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F4B2" w14:textId="77777777" w:rsidR="00A74A28" w:rsidRDefault="00A74A28" w:rsidP="002A5D0A">
      <w:pPr>
        <w:pStyle w:val="Head1"/>
        <w:tabs>
          <w:tab w:val="left" w:pos="4680"/>
          <w:tab w:val="left" w:pos="7200"/>
          <w:tab w:val="left" w:pos="9120"/>
          <w:tab w:val="left" w:pos="11040"/>
        </w:tabs>
        <w:ind w:left="0" w:right="120"/>
        <w:rPr>
          <w:b w:val="0"/>
          <w:sz w:val="18"/>
          <w:szCs w:val="18"/>
        </w:rPr>
      </w:pPr>
      <w:bookmarkStart w:id="0" w:name="_GoBack"/>
      <w:bookmarkEnd w:id="0"/>
      <w:r>
        <w:rPr>
          <w:b w:val="0"/>
          <w:sz w:val="18"/>
          <w:szCs w:val="18"/>
        </w:rPr>
        <w:t xml:space="preserve">NAME </w:t>
      </w:r>
      <w:r>
        <w:rPr>
          <w:b w:val="0"/>
          <w:sz w:val="18"/>
          <w:szCs w:val="18"/>
          <w:u w:val="single"/>
        </w:rPr>
        <w:tab/>
      </w:r>
      <w:r>
        <w:rPr>
          <w:b w:val="0"/>
          <w:sz w:val="18"/>
          <w:szCs w:val="18"/>
        </w:rPr>
        <w:t xml:space="preserve"> DATE </w:t>
      </w:r>
      <w:r>
        <w:rPr>
          <w:b w:val="0"/>
          <w:sz w:val="18"/>
          <w:szCs w:val="18"/>
          <w:u w:val="single"/>
        </w:rPr>
        <w:tab/>
      </w:r>
      <w:r>
        <w:rPr>
          <w:b w:val="0"/>
          <w:sz w:val="18"/>
          <w:szCs w:val="18"/>
        </w:rPr>
        <w:t xml:space="preserve"> CLASS </w:t>
      </w:r>
      <w:r>
        <w:rPr>
          <w:b w:val="0"/>
          <w:sz w:val="18"/>
          <w:szCs w:val="18"/>
          <w:u w:val="single"/>
        </w:rPr>
        <w:tab/>
      </w:r>
    </w:p>
    <w:p w14:paraId="1A2B270F" w14:textId="77777777" w:rsidR="00A62978" w:rsidRPr="00A74A28" w:rsidRDefault="00A62978" w:rsidP="002A5D0A">
      <w:pPr>
        <w:pStyle w:val="Heading1"/>
        <w:keepNext w:val="0"/>
        <w:keepLines w:val="0"/>
        <w:widowControl w:val="0"/>
        <w:spacing w:before="240"/>
      </w:pPr>
      <w:r w:rsidRPr="00A74A28">
        <w:t>Geography and History Activity</w:t>
      </w:r>
    </w:p>
    <w:p w14:paraId="04862E7D" w14:textId="77777777" w:rsidR="00A62978" w:rsidRPr="00A74A28" w:rsidRDefault="00A62978" w:rsidP="002A5D0A">
      <w:pPr>
        <w:pStyle w:val="Heading2"/>
        <w:keepNext w:val="0"/>
        <w:keepLines w:val="0"/>
        <w:widowControl w:val="0"/>
      </w:pPr>
      <w:r w:rsidRPr="00A74A28">
        <w:t>World War II and the Holocaust</w:t>
      </w:r>
    </w:p>
    <w:p w14:paraId="2AB22231" w14:textId="77777777" w:rsidR="00463349" w:rsidRPr="00B46AEE" w:rsidRDefault="00807507" w:rsidP="002A5D0A">
      <w:pPr>
        <w:pStyle w:val="Heading3"/>
        <w:keepNext w:val="0"/>
        <w:keepLines w:val="0"/>
        <w:widowControl w:val="0"/>
      </w:pPr>
      <w:r w:rsidRPr="00B46AEE">
        <w:t>D-Day: The Normandy Invasion</w:t>
      </w:r>
    </w:p>
    <w:p w14:paraId="0ED66ECC" w14:textId="77777777" w:rsidR="00807507" w:rsidRPr="00A74A28" w:rsidRDefault="00807507" w:rsidP="002A5D0A">
      <w:pPr>
        <w:pStyle w:val="BodyText"/>
        <w:widowControl w:val="0"/>
      </w:pPr>
      <w:r w:rsidRPr="00A74A28">
        <w:t>By 1943, Allied leaders realized that they would need to open a second front in western Europe if they wanted to break Hitler’s power on the European continent. They developed a plan to invade Normandy, the northern region of France, under the direction of U.S. general Dwight D. Eisenhower. The Allies knew that Hitler suspected an invasion, so they would need careful development and preparation to be successful. In the months leading up to D-Day, British and U.S. air forces began bombing French railroads and bridges. Allied intelligence officers also planted false information to confuse the Germans about the true location of the invasion, including that the assault would take place at Calais.</w:t>
      </w:r>
    </w:p>
    <w:p w14:paraId="5365360A" w14:textId="77777777" w:rsidR="00807507" w:rsidRPr="00006539" w:rsidRDefault="00807507" w:rsidP="002A5D0A">
      <w:pPr>
        <w:pStyle w:val="BodyText"/>
        <w:widowControl w:val="0"/>
      </w:pPr>
      <w:r w:rsidRPr="00006539">
        <w:t>The invasion finally took place on June 6, 1944. Led by both U.S. and British commanders, more than 156,000 Allied troops landed on the beaches of Normandy. Five infantry divisions crossed the English Channel in armored vessels, each landing on a different beach—codenamed Utah, Omaha, Gold, Juno, and Sword. Meanwhile, three airborne divisions landed to the east and west of the assault area.</w:t>
      </w:r>
    </w:p>
    <w:p w14:paraId="6CD704BB" w14:textId="77777777" w:rsidR="00463349" w:rsidRDefault="00807507" w:rsidP="00A147F1">
      <w:pPr>
        <w:pStyle w:val="BodyText"/>
        <w:widowControl w:val="0"/>
        <w:spacing w:after="240"/>
      </w:pPr>
      <w:r w:rsidRPr="00006539">
        <w:t>Although they caught the German forces largely off-guard, the Allies had to overcome serious obstacles before they could advance. Bad weather had made the waters of the English Channel rough and dangerous; hundreds of vessels sank and many soldiers drowned before they could even reach the shore. In addition, the Germans had fortified the coast with mines, barbed wire, and defensive walls, which slowed the Allies’ progress. Perhaps most deadly of all, the Germans had heavy artillery and machine guns positioned on the cliffs that overlooked the coast; thousands of Allied troops were shot before they were able to cross the exposed beaches. Although the landing was successful, by the end of D-Day, more than 10,000 Allied troops had been killed, wounded, or were missing.</w:t>
      </w:r>
    </w:p>
    <w:p w14:paraId="0FDD77BE" w14:textId="77777777" w:rsidR="00A74A28" w:rsidRPr="00006539" w:rsidRDefault="00A74A28" w:rsidP="002A5D0A">
      <w:pPr>
        <w:pStyle w:val="BodyText"/>
        <w:widowControl w:val="0"/>
        <w:spacing w:before="40"/>
        <w:ind w:left="1800"/>
      </w:pPr>
      <w:r w:rsidRPr="00006539">
        <w:rPr>
          <w:noProof/>
          <w:lang w:val="en-US"/>
        </w:rPr>
        <w:drawing>
          <wp:inline distT="0" distB="0" distL="0" distR="0" wp14:anchorId="7C41BE79" wp14:editId="01351163">
            <wp:extent cx="3586734" cy="3224657"/>
            <wp:effectExtent l="0" t="0" r="0" b="0"/>
            <wp:docPr id="1" name="Picture 1" descr="Calais is situated on the north coast of France, near the Belgian border. Railway targets were bombed out to the south east and south west. More railway targets were bombed out around Paris.&#10;Railways targets were damaged in Belgium to the north east, more around Paris, and around the town of Rouen.&#10;Allied beachheads were along the north coast of Normandy to the north west of Paris. They were named, from east to west:&#10;Utah.&#10;Omaha.&#10;Gold.&#10;Juno.&#10;Sword.&#10;There was a German armored division to the south of the Sword beachhead.&#10;There were German infantry positions to the north of the Utah beachhead, south of Omaha, and south of Sword.&#10;Allied airbone assaults came from the United Kingdom and headed for the area around the Utah beachhead and the Sword beachhead. &#10;American forces traveled from Dartmouth and Portland on the south coast of England to the Utah and Omaha beachheads, respectively.&#10;British forces traveled from Southampton and Shoreham-by-the-Sea on the south coast of England to the Gold and Sword beachheads, respectively.&#10;Canadian forces traveled from Portsmouth on the south coast of England to the Juno beach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1">
                      <a:extLst>
                        <a:ext uri="{28A0092B-C50C-407E-A947-70E740481C1C}">
                          <a14:useLocalDpi xmlns:a14="http://schemas.microsoft.com/office/drawing/2010/main" val="0"/>
                        </a:ext>
                      </a:extLst>
                    </a:blip>
                    <a:stretch>
                      <a:fillRect/>
                    </a:stretch>
                  </pic:blipFill>
                  <pic:spPr>
                    <a:xfrm>
                      <a:off x="0" y="0"/>
                      <a:ext cx="3586734" cy="3224657"/>
                    </a:xfrm>
                    <a:prstGeom prst="rect">
                      <a:avLst/>
                    </a:prstGeom>
                  </pic:spPr>
                </pic:pic>
              </a:graphicData>
            </a:graphic>
          </wp:inline>
        </w:drawing>
      </w:r>
    </w:p>
    <w:p w14:paraId="3E47669A" w14:textId="77777777" w:rsidR="00A74A28" w:rsidRPr="007126D8" w:rsidRDefault="00A74A28" w:rsidP="002A5D0A">
      <w:pPr>
        <w:pStyle w:val="BodyText"/>
        <w:widowControl w:val="0"/>
        <w:ind w:left="1800" w:right="1920"/>
      </w:pPr>
      <w:r w:rsidRPr="00675AB9">
        <w:t>On June 6, 1944, Allied forces opened a second front in the European Theater by landing on the beaches of Normandy in northern France.</w:t>
      </w:r>
    </w:p>
    <w:p w14:paraId="5437ECB9" w14:textId="77777777" w:rsidR="0063334C" w:rsidRPr="00E84C4B" w:rsidRDefault="00A74A28" w:rsidP="002A5D0A">
      <w:pPr>
        <w:pStyle w:val="Para1"/>
        <w:widowControl w:val="0"/>
        <w:spacing w:before="0" w:after="0"/>
        <w:jc w:val="right"/>
        <w:rPr>
          <w:rStyle w:val="PageNumber"/>
        </w:rPr>
      </w:pPr>
      <w:r w:rsidRPr="00E84C4B">
        <w:rPr>
          <w:rStyle w:val="PageNumber"/>
        </w:rPr>
        <w:t>1</w:t>
      </w:r>
    </w:p>
    <w:p w14:paraId="008159B1" w14:textId="77777777" w:rsidR="00E84C4B" w:rsidRDefault="00E84C4B" w:rsidP="002A5D0A">
      <w:pPr>
        <w:pStyle w:val="Head1"/>
        <w:tabs>
          <w:tab w:val="left" w:pos="4680"/>
          <w:tab w:val="left" w:pos="7200"/>
          <w:tab w:val="left" w:pos="9120"/>
          <w:tab w:val="left" w:pos="11040"/>
        </w:tabs>
        <w:spacing w:before="840"/>
        <w:ind w:left="0" w:right="120"/>
        <w:rPr>
          <w:b w:val="0"/>
          <w:sz w:val="18"/>
          <w:szCs w:val="18"/>
        </w:rPr>
      </w:pPr>
    </w:p>
    <w:p w14:paraId="7D5A7EAA" w14:textId="77777777" w:rsidR="00E84C4B" w:rsidRDefault="00E84C4B" w:rsidP="002A5D0A">
      <w:pPr>
        <w:pStyle w:val="Head1"/>
        <w:tabs>
          <w:tab w:val="left" w:pos="4680"/>
          <w:tab w:val="left" w:pos="7200"/>
          <w:tab w:val="left" w:pos="9120"/>
          <w:tab w:val="left" w:pos="11040"/>
        </w:tabs>
        <w:ind w:left="0" w:right="120"/>
        <w:rPr>
          <w:b w:val="0"/>
          <w:sz w:val="18"/>
          <w:szCs w:val="18"/>
        </w:rPr>
      </w:pPr>
      <w:r>
        <w:rPr>
          <w:b w:val="0"/>
          <w:sz w:val="18"/>
          <w:szCs w:val="18"/>
        </w:rPr>
        <w:t xml:space="preserve">NAME </w:t>
      </w:r>
      <w:r>
        <w:rPr>
          <w:b w:val="0"/>
          <w:sz w:val="18"/>
          <w:szCs w:val="18"/>
          <w:u w:val="single"/>
        </w:rPr>
        <w:tab/>
      </w:r>
      <w:r>
        <w:rPr>
          <w:b w:val="0"/>
          <w:sz w:val="18"/>
          <w:szCs w:val="18"/>
        </w:rPr>
        <w:t xml:space="preserve"> DATE </w:t>
      </w:r>
      <w:r>
        <w:rPr>
          <w:b w:val="0"/>
          <w:sz w:val="18"/>
          <w:szCs w:val="18"/>
          <w:u w:val="single"/>
        </w:rPr>
        <w:tab/>
      </w:r>
      <w:r>
        <w:rPr>
          <w:b w:val="0"/>
          <w:sz w:val="18"/>
          <w:szCs w:val="18"/>
        </w:rPr>
        <w:t xml:space="preserve"> CLASS </w:t>
      </w:r>
      <w:r>
        <w:rPr>
          <w:b w:val="0"/>
          <w:sz w:val="18"/>
          <w:szCs w:val="18"/>
          <w:u w:val="single"/>
        </w:rPr>
        <w:tab/>
      </w:r>
    </w:p>
    <w:p w14:paraId="13BA35C6" w14:textId="77777777" w:rsidR="00A23687" w:rsidRPr="00A147F1" w:rsidRDefault="00A23687" w:rsidP="00A147F1">
      <w:pPr>
        <w:pStyle w:val="Heading4"/>
      </w:pPr>
      <w:r w:rsidRPr="00A147F1">
        <w:t>Understanding Concepts</w:t>
      </w:r>
    </w:p>
    <w:p w14:paraId="69ADAF3D" w14:textId="77777777" w:rsidR="00A23687" w:rsidRPr="00006539" w:rsidRDefault="00A23687" w:rsidP="002A5D0A">
      <w:pPr>
        <w:pStyle w:val="List"/>
        <w:widowControl w:val="0"/>
        <w:spacing w:before="120"/>
      </w:pPr>
      <w:r w:rsidRPr="00006539">
        <w:rPr>
          <w:b/>
          <w:bCs/>
        </w:rPr>
        <w:t>1.</w:t>
      </w:r>
      <w:r w:rsidRPr="00006539">
        <w:rPr>
          <w:b/>
          <w:bCs/>
        </w:rPr>
        <w:tab/>
        <w:t xml:space="preserve">Location </w:t>
      </w:r>
      <w:r w:rsidRPr="00006539">
        <w:t xml:space="preserve">British intelligence agents planted false information to convince the Germans that the </w:t>
      </w:r>
      <w:r w:rsidRPr="00E84C4B">
        <w:t>Allied</w:t>
      </w:r>
      <w:r w:rsidRPr="00006539">
        <w:t xml:space="preserve"> invasion would take place at Calais. Look at the map. Why did the location of Calais make the possibility of invasion there believable?</w:t>
      </w:r>
    </w:p>
    <w:p w14:paraId="4728ADD9" w14:textId="77777777" w:rsidR="0060127A" w:rsidRPr="00006539" w:rsidRDefault="00A23687" w:rsidP="002A5D0A">
      <w:pPr>
        <w:pStyle w:val="List"/>
        <w:widowControl w:val="0"/>
        <w:spacing w:before="1320"/>
      </w:pPr>
      <w:r w:rsidRPr="00006539">
        <w:rPr>
          <w:b/>
          <w:bCs/>
        </w:rPr>
        <w:t>2.</w:t>
      </w:r>
      <w:r w:rsidRPr="00006539">
        <w:rPr>
          <w:b/>
          <w:bCs/>
        </w:rPr>
        <w:tab/>
        <w:t xml:space="preserve">Human-Environment Interaction </w:t>
      </w:r>
      <w:r w:rsidRPr="00006539">
        <w:t>The Allied forces faced many obstacles during the invasion of Normandy, many of which were due to the coastal location chosen for the invasion. Other obstacles were created by the Germans. Complete the following diagram to outline these obstacles and how they affected the Allied forces on D-Day.</w:t>
      </w:r>
    </w:p>
    <w:p w14:paraId="7EA22CE1" w14:textId="77777777" w:rsidR="00D94345" w:rsidRDefault="009605E6" w:rsidP="002A5D0A">
      <w:pPr>
        <w:pStyle w:val="WOL"/>
        <w:widowControl w:val="0"/>
        <w:spacing w:before="240" w:after="0"/>
        <w:rPr>
          <w:noProof/>
        </w:rPr>
      </w:pPr>
      <w:r w:rsidRPr="009605E6">
        <w:rPr>
          <w:noProof/>
        </w:rPr>
        <w:t xml:space="preserve"> </w:t>
      </w:r>
      <w:r w:rsidR="0002549B">
        <w:rPr>
          <w:noProof/>
          <w:lang w:val="en-US"/>
        </w:rPr>
        <w:drawing>
          <wp:inline distT="0" distB="0" distL="0" distR="0" wp14:anchorId="6BE8A5F4" wp14:editId="57337B2D">
            <wp:extent cx="5391150" cy="4953000"/>
            <wp:effectExtent l="0" t="0" r="0" b="0"/>
            <wp:docPr id="2" name="Picture 2" descr="A graphic organizer with three boxes, each labeled &quot;Obstacle,&quot; attached to one box that is labeled &quot;Effect on Allied For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extLst>
                        <a:ext uri="{28A0092B-C50C-407E-A947-70E740481C1C}">
                          <a14:useLocalDpi xmlns:a14="http://schemas.microsoft.com/office/drawing/2010/main" val="0"/>
                        </a:ext>
                      </a:extLst>
                    </a:blip>
                    <a:stretch>
                      <a:fillRect/>
                    </a:stretch>
                  </pic:blipFill>
                  <pic:spPr>
                    <a:xfrm>
                      <a:off x="0" y="0"/>
                      <a:ext cx="5391150" cy="4953000"/>
                    </a:xfrm>
                    <a:prstGeom prst="rect">
                      <a:avLst/>
                    </a:prstGeom>
                  </pic:spPr>
                </pic:pic>
              </a:graphicData>
            </a:graphic>
          </wp:inline>
        </w:drawing>
      </w:r>
    </w:p>
    <w:p w14:paraId="2EA0A5C8" w14:textId="77777777" w:rsidR="009605E6" w:rsidRPr="009605E6" w:rsidRDefault="009605E6" w:rsidP="002A5D0A">
      <w:pPr>
        <w:pStyle w:val="WOL"/>
        <w:widowControl w:val="0"/>
        <w:spacing w:before="0" w:after="0"/>
        <w:jc w:val="right"/>
        <w:rPr>
          <w:rStyle w:val="PageNumber"/>
        </w:rPr>
      </w:pPr>
      <w:r w:rsidRPr="009605E6">
        <w:rPr>
          <w:rStyle w:val="PageNumber"/>
        </w:rPr>
        <w:t>2</w:t>
      </w:r>
    </w:p>
    <w:p w14:paraId="6404AED0" w14:textId="77777777" w:rsidR="009605E6" w:rsidRDefault="009605E6" w:rsidP="002A5D0A">
      <w:pPr>
        <w:pStyle w:val="WOL"/>
        <w:widowControl w:val="0"/>
        <w:spacing w:before="0" w:after="0"/>
        <w:rPr>
          <w:rFonts w:cs="Arial"/>
        </w:rPr>
      </w:pPr>
    </w:p>
    <w:p w14:paraId="22B35481" w14:textId="77777777" w:rsidR="009605E6" w:rsidRPr="00006539" w:rsidRDefault="009605E6" w:rsidP="002A5D0A">
      <w:pPr>
        <w:pStyle w:val="WOL"/>
        <w:widowControl w:val="0"/>
        <w:spacing w:before="0" w:after="0"/>
        <w:rPr>
          <w:rFonts w:cs="Arial"/>
        </w:rPr>
        <w:sectPr w:rsidR="009605E6" w:rsidRPr="00006539" w:rsidSect="00E84C4B">
          <w:headerReference w:type="even" r:id="rId13"/>
          <w:headerReference w:type="default" r:id="rId14"/>
          <w:footerReference w:type="even" r:id="rId15"/>
          <w:pgSz w:w="12240" w:h="15840" w:code="1"/>
          <w:pgMar w:top="240" w:right="1440" w:bottom="720" w:left="1440" w:header="720" w:footer="720" w:gutter="0"/>
          <w:cols w:space="360"/>
          <w:titlePg/>
          <w:docGrid w:linePitch="360"/>
        </w:sectPr>
      </w:pPr>
    </w:p>
    <w:p w14:paraId="54BDA4C4" w14:textId="77777777" w:rsidR="00B46AEE" w:rsidRPr="00B46AEE" w:rsidRDefault="00B46AEE" w:rsidP="002A5D0A">
      <w:pPr>
        <w:pStyle w:val="Heading3"/>
        <w:keepNext w:val="0"/>
        <w:keepLines w:val="0"/>
        <w:widowControl w:val="0"/>
        <w:rPr>
          <w:b w:val="0"/>
          <w:sz w:val="16"/>
          <w:szCs w:val="16"/>
        </w:rPr>
      </w:pPr>
    </w:p>
    <w:p w14:paraId="0A66CD1F" w14:textId="77777777" w:rsidR="00B46AEE" w:rsidRDefault="00B46AEE" w:rsidP="002A5D0A">
      <w:pPr>
        <w:pStyle w:val="Head1"/>
        <w:tabs>
          <w:tab w:val="left" w:pos="4680"/>
          <w:tab w:val="left" w:pos="7200"/>
          <w:tab w:val="left" w:pos="9120"/>
          <w:tab w:val="left" w:pos="11040"/>
        </w:tabs>
        <w:ind w:left="0" w:right="120"/>
        <w:rPr>
          <w:b w:val="0"/>
          <w:sz w:val="18"/>
          <w:szCs w:val="18"/>
        </w:rPr>
      </w:pPr>
      <w:r>
        <w:rPr>
          <w:b w:val="0"/>
          <w:sz w:val="18"/>
          <w:szCs w:val="18"/>
        </w:rPr>
        <w:t xml:space="preserve">NAME </w:t>
      </w:r>
      <w:r>
        <w:rPr>
          <w:b w:val="0"/>
          <w:sz w:val="18"/>
          <w:szCs w:val="18"/>
          <w:u w:val="single"/>
        </w:rPr>
        <w:tab/>
      </w:r>
      <w:r>
        <w:rPr>
          <w:b w:val="0"/>
          <w:sz w:val="18"/>
          <w:szCs w:val="18"/>
        </w:rPr>
        <w:t xml:space="preserve"> DATE </w:t>
      </w:r>
      <w:r>
        <w:rPr>
          <w:b w:val="0"/>
          <w:sz w:val="18"/>
          <w:szCs w:val="18"/>
          <w:u w:val="single"/>
        </w:rPr>
        <w:tab/>
      </w:r>
      <w:r>
        <w:rPr>
          <w:b w:val="0"/>
          <w:sz w:val="18"/>
          <w:szCs w:val="18"/>
        </w:rPr>
        <w:t xml:space="preserve"> CLASS </w:t>
      </w:r>
      <w:r>
        <w:rPr>
          <w:b w:val="0"/>
          <w:sz w:val="18"/>
          <w:szCs w:val="18"/>
          <w:u w:val="single"/>
        </w:rPr>
        <w:tab/>
      </w:r>
    </w:p>
    <w:p w14:paraId="24D7D08A" w14:textId="77777777" w:rsidR="00B74F85" w:rsidRPr="009605E6" w:rsidRDefault="00B74F85" w:rsidP="00F132E5">
      <w:pPr>
        <w:pStyle w:val="Heading4"/>
      </w:pPr>
      <w:r w:rsidRPr="009605E6">
        <w:t>Applying Concepts</w:t>
      </w:r>
    </w:p>
    <w:p w14:paraId="06681368" w14:textId="77777777" w:rsidR="00B74F85" w:rsidRPr="00006539" w:rsidRDefault="00B74F85" w:rsidP="002A5D0A">
      <w:pPr>
        <w:pStyle w:val="List"/>
        <w:widowControl w:val="0"/>
      </w:pPr>
      <w:r w:rsidRPr="00006539">
        <w:rPr>
          <w:b/>
          <w:bCs/>
        </w:rPr>
        <w:t>3.</w:t>
      </w:r>
      <w:r w:rsidRPr="00006539">
        <w:rPr>
          <w:b/>
          <w:bCs/>
        </w:rPr>
        <w:tab/>
        <w:t xml:space="preserve">Drawing Conclusions </w:t>
      </w:r>
      <w:r w:rsidRPr="00006539">
        <w:t>What advantages would the Allies gain by utilizing both airborne and seaborne divisions during the invasion? How was this dual strategy possible?</w:t>
      </w:r>
    </w:p>
    <w:p w14:paraId="61BD2504" w14:textId="77777777" w:rsidR="00B74F85" w:rsidRPr="00006539" w:rsidRDefault="00B74F85" w:rsidP="002A5D0A">
      <w:pPr>
        <w:pStyle w:val="List"/>
        <w:widowControl w:val="0"/>
        <w:spacing w:before="2880"/>
      </w:pPr>
      <w:r w:rsidRPr="00006539">
        <w:rPr>
          <w:b/>
          <w:bCs/>
        </w:rPr>
        <w:t>4.</w:t>
      </w:r>
      <w:r w:rsidRPr="00006539">
        <w:rPr>
          <w:b/>
          <w:bCs/>
        </w:rPr>
        <w:tab/>
        <w:t xml:space="preserve">Analyzing Information </w:t>
      </w:r>
      <w:r w:rsidRPr="00006539">
        <w:t>On the map, small circles represent areas where railways had been damaged or destroyed. Where was the most damage done to the railways? Why was bombing railways an important part of the Allies’ strategy?</w:t>
      </w:r>
    </w:p>
    <w:p w14:paraId="3041F90C" w14:textId="77777777" w:rsidR="00B74F85" w:rsidRDefault="00B74F85" w:rsidP="002A5D0A">
      <w:pPr>
        <w:pStyle w:val="List"/>
        <w:widowControl w:val="0"/>
        <w:spacing w:before="2880"/>
      </w:pPr>
      <w:r w:rsidRPr="00006539">
        <w:rPr>
          <w:b/>
          <w:bCs/>
        </w:rPr>
        <w:t>5.</w:t>
      </w:r>
      <w:r w:rsidRPr="00006539">
        <w:rPr>
          <w:b/>
          <w:bCs/>
        </w:rPr>
        <w:tab/>
        <w:t xml:space="preserve">Making Connections </w:t>
      </w:r>
      <w:r w:rsidRPr="00B46AEE">
        <w:t>Why</w:t>
      </w:r>
      <w:r w:rsidRPr="00006539">
        <w:t xml:space="preserve"> is the Normandy invasion considered one of the turning points of World War II?</w:t>
      </w:r>
    </w:p>
    <w:p w14:paraId="6DFC1F18" w14:textId="77777777" w:rsidR="009605E6" w:rsidRPr="009605E6" w:rsidRDefault="009605E6" w:rsidP="002A5D0A">
      <w:pPr>
        <w:pStyle w:val="List"/>
        <w:widowControl w:val="0"/>
        <w:spacing w:before="2760"/>
        <w:jc w:val="right"/>
        <w:rPr>
          <w:rStyle w:val="PageNumber"/>
        </w:rPr>
      </w:pPr>
      <w:r w:rsidRPr="009605E6">
        <w:rPr>
          <w:rStyle w:val="PageNumber"/>
        </w:rPr>
        <w:t>3</w:t>
      </w:r>
    </w:p>
    <w:sectPr w:rsidR="009605E6" w:rsidRPr="009605E6" w:rsidSect="00B963BA">
      <w:headerReference w:type="even" r:id="rId16"/>
      <w:footerReference w:type="default" r:id="rId17"/>
      <w:pgSz w:w="12240" w:h="15840" w:code="1"/>
      <w:pgMar w:top="720" w:right="1440" w:bottom="72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4897" w14:textId="77777777" w:rsidR="00C61B56" w:rsidRDefault="00C61B56" w:rsidP="00C617B1">
      <w:pPr>
        <w:spacing w:line="240" w:lineRule="auto"/>
      </w:pPr>
      <w:r>
        <w:separator/>
      </w:r>
    </w:p>
  </w:endnote>
  <w:endnote w:type="continuationSeparator" w:id="0">
    <w:p w14:paraId="4704553B" w14:textId="77777777" w:rsidR="00C61B56" w:rsidRDefault="00C61B56" w:rsidP="00C6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Bold">
    <w:altName w:val="Verdana"/>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Proxima Nova">
    <w:panose1 w:val="00000000000000000000"/>
    <w:charset w:val="00"/>
    <w:family w:val="modern"/>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CC70" w14:textId="77777777" w:rsidR="00E82B91" w:rsidRPr="00580422" w:rsidRDefault="00E82B91" w:rsidP="00580422">
    <w:pPr>
      <w:pStyle w:val="Footer"/>
      <w:rPr>
        <w:b/>
      </w:rPr>
    </w:pPr>
    <w:r w:rsidRPr="00580422">
      <w:rPr>
        <w:b/>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9B533" w14:textId="77777777" w:rsidR="00006539" w:rsidRPr="009605E6" w:rsidRDefault="00006539" w:rsidP="00960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D349" w14:textId="77777777" w:rsidR="00C61B56" w:rsidRDefault="00C61B56" w:rsidP="00C617B1">
      <w:pPr>
        <w:spacing w:line="240" w:lineRule="auto"/>
      </w:pPr>
      <w:r>
        <w:separator/>
      </w:r>
    </w:p>
  </w:footnote>
  <w:footnote w:type="continuationSeparator" w:id="0">
    <w:p w14:paraId="1FA2572C" w14:textId="77777777" w:rsidR="00C61B56" w:rsidRDefault="00C61B56" w:rsidP="00C61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FDF2" w14:textId="77777777" w:rsidR="00AD4DC1" w:rsidRPr="00230186" w:rsidRDefault="00AD4DC1" w:rsidP="00A74A28">
    <w:pPr>
      <w:pStyle w:val="Heading1"/>
    </w:pPr>
    <w:r w:rsidRPr="00230186">
      <w:t>Geography and History Activity</w:t>
    </w:r>
    <w:r w:rsidRPr="00AD4DC1">
      <w:rPr>
        <w:i/>
        <w:sz w:val="28"/>
      </w:rPr>
      <w:t xml:space="preserve"> </w:t>
    </w:r>
    <w:r w:rsidRPr="00230186">
      <w:rPr>
        <w:i/>
        <w:sz w:val="28"/>
      </w:rPr>
      <w:t>Cont.</w:t>
    </w:r>
  </w:p>
  <w:p w14:paraId="0937F0E1" w14:textId="77777777" w:rsidR="00AD4DC1" w:rsidRPr="00230186" w:rsidRDefault="00AD4DC1" w:rsidP="00AD4DC1">
    <w:pPr>
      <w:widowControl w:val="0"/>
      <w:autoSpaceDE w:val="0"/>
      <w:autoSpaceDN w:val="0"/>
      <w:adjustRightInd w:val="0"/>
      <w:spacing w:line="240" w:lineRule="auto"/>
      <w:rPr>
        <w:rFonts w:cs="Arial"/>
        <w:sz w:val="14"/>
        <w:szCs w:val="24"/>
      </w:rPr>
    </w:pPr>
  </w:p>
  <w:p w14:paraId="4220918C" w14:textId="77777777" w:rsidR="00AD4DC1" w:rsidRPr="00B61AA5" w:rsidRDefault="00AD4DC1" w:rsidP="00B46AEE">
    <w:pPr>
      <w:pStyle w:val="Heading3"/>
    </w:pPr>
    <w:r w:rsidRPr="00B61AA5">
      <w:rPr>
        <w:rFonts w:eastAsiaTheme="minorEastAsia"/>
        <w:lang w:eastAsia="en-IN"/>
      </w:rPr>
      <w:t>World War II and the Holocaust</w:t>
    </w:r>
  </w:p>
  <w:p w14:paraId="767C8F55" w14:textId="77777777" w:rsidR="00AD4DC1" w:rsidRDefault="00AD4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3D184" w14:textId="77777777" w:rsidR="00E84C4B" w:rsidRPr="00230186" w:rsidRDefault="00E84C4B" w:rsidP="00E84C4B">
    <w:pPr>
      <w:pStyle w:val="Heading1"/>
    </w:pPr>
    <w:r w:rsidRPr="00230186">
      <w:t xml:space="preserve">Geography </w:t>
    </w:r>
    <w:r w:rsidRPr="00E84C4B">
      <w:t>and</w:t>
    </w:r>
    <w:r w:rsidRPr="00230186">
      <w:t xml:space="preserve"> History Activity</w:t>
    </w:r>
    <w:r w:rsidRPr="00AD4DC1">
      <w:rPr>
        <w:b w:val="0"/>
        <w:i/>
        <w:sz w:val="28"/>
      </w:rPr>
      <w:t xml:space="preserve"> </w:t>
    </w:r>
    <w:r w:rsidRPr="00230186">
      <w:rPr>
        <w:b w:val="0"/>
        <w:i/>
        <w:sz w:val="28"/>
      </w:rPr>
      <w:t>Cont.</w:t>
    </w:r>
  </w:p>
  <w:p w14:paraId="0EB9A101" w14:textId="77777777" w:rsidR="00E84C4B" w:rsidRPr="00B61AA5" w:rsidRDefault="00E84C4B" w:rsidP="00B46AEE">
    <w:pPr>
      <w:pStyle w:val="Heading2"/>
    </w:pPr>
    <w:r w:rsidRPr="00B61AA5">
      <w:t>World War II and the Holocaust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AB580" w14:textId="77777777" w:rsidR="00E82B91" w:rsidRPr="00230186" w:rsidRDefault="00E82B91" w:rsidP="00A74A28">
    <w:pPr>
      <w:pStyle w:val="Heading1"/>
    </w:pPr>
    <w:r w:rsidRPr="00230186">
      <w:t>Geography and History Activity</w:t>
    </w:r>
    <w:r w:rsidRPr="00AD4DC1">
      <w:rPr>
        <w:i/>
        <w:sz w:val="28"/>
      </w:rPr>
      <w:t xml:space="preserve"> </w:t>
    </w:r>
    <w:r w:rsidRPr="00230186">
      <w:rPr>
        <w:i/>
        <w:sz w:val="28"/>
      </w:rPr>
      <w:t>Cont.</w:t>
    </w:r>
  </w:p>
  <w:p w14:paraId="26C1E43D" w14:textId="77777777" w:rsidR="00E82B91" w:rsidRPr="00230186" w:rsidRDefault="00E82B91" w:rsidP="00AD4DC1">
    <w:pPr>
      <w:widowControl w:val="0"/>
      <w:autoSpaceDE w:val="0"/>
      <w:autoSpaceDN w:val="0"/>
      <w:adjustRightInd w:val="0"/>
      <w:spacing w:line="240" w:lineRule="auto"/>
      <w:rPr>
        <w:rFonts w:cs="Arial"/>
        <w:sz w:val="14"/>
        <w:szCs w:val="24"/>
      </w:rPr>
    </w:pPr>
  </w:p>
  <w:p w14:paraId="775DD1D9" w14:textId="77777777" w:rsidR="00E82B91" w:rsidRPr="00B61AA5" w:rsidRDefault="00E82B91" w:rsidP="00B46AEE">
    <w:pPr>
      <w:pStyle w:val="Heading3"/>
    </w:pPr>
    <w:r w:rsidRPr="00B61AA5">
      <w:rPr>
        <w:rFonts w:eastAsiaTheme="minorEastAsia"/>
        <w:lang w:eastAsia="en-IN"/>
      </w:rPr>
      <w:t>World War II and the Holocaust</w:t>
    </w:r>
  </w:p>
  <w:p w14:paraId="65485BEE" w14:textId="77777777" w:rsidR="00E82B91" w:rsidRDefault="00E82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B5795"/>
    <w:multiLevelType w:val="hybridMultilevel"/>
    <w:tmpl w:val="D5DDF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6FD03"/>
    <w:multiLevelType w:val="hybridMultilevel"/>
    <w:tmpl w:val="B1AD0F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E5CF6"/>
    <w:multiLevelType w:val="hybridMultilevel"/>
    <w:tmpl w:val="B7587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E5CCD"/>
    <w:multiLevelType w:val="hybridMultilevel"/>
    <w:tmpl w:val="88F93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73F1F"/>
    <w:multiLevelType w:val="hybridMultilevel"/>
    <w:tmpl w:val="BBD3D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B964A4"/>
    <w:multiLevelType w:val="hybridMultilevel"/>
    <w:tmpl w:val="8D84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0AE142"/>
    <w:multiLevelType w:val="hybridMultilevel"/>
    <w:tmpl w:val="04746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AB95C7"/>
    <w:multiLevelType w:val="hybridMultilevel"/>
    <w:tmpl w:val="15E9C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001E13"/>
    <w:multiLevelType w:val="hybridMultilevel"/>
    <w:tmpl w:val="5F2C7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26CEC1"/>
    <w:multiLevelType w:val="hybridMultilevel"/>
    <w:tmpl w:val="4651E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D5EF7"/>
    <w:multiLevelType w:val="hybridMultilevel"/>
    <w:tmpl w:val="A667E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7670EA"/>
    <w:multiLevelType w:val="hybridMultilevel"/>
    <w:tmpl w:val="DB94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1DBB6AA"/>
    <w:multiLevelType w:val="hybridMultilevel"/>
    <w:tmpl w:val="7351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F6AF89"/>
    <w:multiLevelType w:val="hybridMultilevel"/>
    <w:tmpl w:val="54A02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3701DB8"/>
    <w:multiLevelType w:val="hybridMultilevel"/>
    <w:tmpl w:val="5E612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685B33"/>
    <w:multiLevelType w:val="hybridMultilevel"/>
    <w:tmpl w:val="518FB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AB081A"/>
    <w:multiLevelType w:val="hybridMultilevel"/>
    <w:tmpl w:val="74E12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7C"/>
    <w:multiLevelType w:val="singleLevel"/>
    <w:tmpl w:val="A50C4D5E"/>
    <w:lvl w:ilvl="0">
      <w:start w:val="1"/>
      <w:numFmt w:val="decimal"/>
      <w:lvlText w:val="%1."/>
      <w:lvlJc w:val="left"/>
      <w:pPr>
        <w:tabs>
          <w:tab w:val="num" w:pos="1800"/>
        </w:tabs>
        <w:ind w:left="1800" w:hanging="360"/>
      </w:pPr>
    </w:lvl>
  </w:abstractNum>
  <w:abstractNum w:abstractNumId="18" w15:restartNumberingAfterBreak="0">
    <w:nsid w:val="FFFFFF7D"/>
    <w:multiLevelType w:val="singleLevel"/>
    <w:tmpl w:val="6DCA3AFE"/>
    <w:lvl w:ilvl="0">
      <w:start w:val="1"/>
      <w:numFmt w:val="decimal"/>
      <w:lvlText w:val="%1."/>
      <w:lvlJc w:val="left"/>
      <w:pPr>
        <w:tabs>
          <w:tab w:val="num" w:pos="1440"/>
        </w:tabs>
        <w:ind w:left="1440" w:hanging="360"/>
      </w:pPr>
    </w:lvl>
  </w:abstractNum>
  <w:abstractNum w:abstractNumId="19" w15:restartNumberingAfterBreak="0">
    <w:nsid w:val="FFFFFF7E"/>
    <w:multiLevelType w:val="singleLevel"/>
    <w:tmpl w:val="FF0AA83E"/>
    <w:lvl w:ilvl="0">
      <w:start w:val="1"/>
      <w:numFmt w:val="decimal"/>
      <w:lvlText w:val="%1."/>
      <w:lvlJc w:val="left"/>
      <w:pPr>
        <w:tabs>
          <w:tab w:val="num" w:pos="1080"/>
        </w:tabs>
        <w:ind w:left="1080" w:hanging="360"/>
      </w:pPr>
    </w:lvl>
  </w:abstractNum>
  <w:abstractNum w:abstractNumId="20" w15:restartNumberingAfterBreak="0">
    <w:nsid w:val="FFFFFF7F"/>
    <w:multiLevelType w:val="singleLevel"/>
    <w:tmpl w:val="D85CD3F0"/>
    <w:lvl w:ilvl="0">
      <w:start w:val="1"/>
      <w:numFmt w:val="decimal"/>
      <w:lvlText w:val="%1."/>
      <w:lvlJc w:val="left"/>
      <w:pPr>
        <w:tabs>
          <w:tab w:val="num" w:pos="720"/>
        </w:tabs>
        <w:ind w:left="720" w:hanging="360"/>
      </w:pPr>
    </w:lvl>
  </w:abstractNum>
  <w:abstractNum w:abstractNumId="21" w15:restartNumberingAfterBreak="0">
    <w:nsid w:val="FFFFFF80"/>
    <w:multiLevelType w:val="singleLevel"/>
    <w:tmpl w:val="85360F2A"/>
    <w:lvl w:ilvl="0">
      <w:start w:val="1"/>
      <w:numFmt w:val="bullet"/>
      <w:lvlText w:val=""/>
      <w:lvlJc w:val="left"/>
      <w:pPr>
        <w:tabs>
          <w:tab w:val="num" w:pos="1800"/>
        </w:tabs>
        <w:ind w:left="1800" w:hanging="360"/>
      </w:pPr>
      <w:rPr>
        <w:rFonts w:ascii="Symbol" w:hAnsi="Symbol" w:hint="default"/>
      </w:rPr>
    </w:lvl>
  </w:abstractNum>
  <w:abstractNum w:abstractNumId="22" w15:restartNumberingAfterBreak="0">
    <w:nsid w:val="FFFFFF81"/>
    <w:multiLevelType w:val="singleLevel"/>
    <w:tmpl w:val="AECC6954"/>
    <w:lvl w:ilvl="0">
      <w:start w:val="1"/>
      <w:numFmt w:val="bullet"/>
      <w:lvlText w:val=""/>
      <w:lvlJc w:val="left"/>
      <w:pPr>
        <w:tabs>
          <w:tab w:val="num" w:pos="1440"/>
        </w:tabs>
        <w:ind w:left="1440" w:hanging="360"/>
      </w:pPr>
      <w:rPr>
        <w:rFonts w:ascii="Symbol" w:hAnsi="Symbol" w:hint="default"/>
      </w:rPr>
    </w:lvl>
  </w:abstractNum>
  <w:abstractNum w:abstractNumId="23" w15:restartNumberingAfterBreak="0">
    <w:nsid w:val="FFFFFF82"/>
    <w:multiLevelType w:val="singleLevel"/>
    <w:tmpl w:val="E10C2A42"/>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FFFFFF83"/>
    <w:multiLevelType w:val="singleLevel"/>
    <w:tmpl w:val="C96474C2"/>
    <w:lvl w:ilvl="0">
      <w:start w:val="1"/>
      <w:numFmt w:val="bullet"/>
      <w:pStyle w:val="ListBullet2"/>
      <w:lvlText w:val=""/>
      <w:lvlJc w:val="left"/>
      <w:pPr>
        <w:tabs>
          <w:tab w:val="num" w:pos="720"/>
        </w:tabs>
        <w:ind w:left="720" w:hanging="360"/>
      </w:pPr>
      <w:rPr>
        <w:rFonts w:ascii="Symbol" w:hAnsi="Symbol" w:hint="default"/>
      </w:rPr>
    </w:lvl>
  </w:abstractNum>
  <w:abstractNum w:abstractNumId="25" w15:restartNumberingAfterBreak="0">
    <w:nsid w:val="FFFFFF88"/>
    <w:multiLevelType w:val="singleLevel"/>
    <w:tmpl w:val="AFE68D68"/>
    <w:lvl w:ilvl="0">
      <w:start w:val="1"/>
      <w:numFmt w:val="decimal"/>
      <w:pStyle w:val="ListNumber"/>
      <w:lvlText w:val="%1."/>
      <w:lvlJc w:val="left"/>
      <w:pPr>
        <w:tabs>
          <w:tab w:val="num" w:pos="360"/>
        </w:tabs>
        <w:ind w:left="360" w:hanging="360"/>
      </w:pPr>
      <w:rPr>
        <w:b/>
      </w:rPr>
    </w:lvl>
  </w:abstractNum>
  <w:abstractNum w:abstractNumId="26"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021F1532"/>
    <w:multiLevelType w:val="hybridMultilevel"/>
    <w:tmpl w:val="5E5A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34165A9"/>
    <w:multiLevelType w:val="hybridMultilevel"/>
    <w:tmpl w:val="9AE22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F47C82"/>
    <w:multiLevelType w:val="hybridMultilevel"/>
    <w:tmpl w:val="B5EB0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EE9073"/>
    <w:multiLevelType w:val="hybridMultilevel"/>
    <w:tmpl w:val="7A74B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E47E0"/>
    <w:multiLevelType w:val="hybridMultilevel"/>
    <w:tmpl w:val="22ECF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C9B419"/>
    <w:multiLevelType w:val="hybridMultilevel"/>
    <w:tmpl w:val="786FF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DE2DCD"/>
    <w:multiLevelType w:val="hybridMultilevel"/>
    <w:tmpl w:val="4D7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A94DE0D"/>
    <w:multiLevelType w:val="hybridMultilevel"/>
    <w:tmpl w:val="5444E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446161"/>
    <w:multiLevelType w:val="hybridMultilevel"/>
    <w:tmpl w:val="E896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763F5D"/>
    <w:multiLevelType w:val="hybridMultilevel"/>
    <w:tmpl w:val="8F8C1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AFC6139"/>
    <w:multiLevelType w:val="hybridMultilevel"/>
    <w:tmpl w:val="6E544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D085F9D"/>
    <w:multiLevelType w:val="hybridMultilevel"/>
    <w:tmpl w:val="08A2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9E962C8"/>
    <w:multiLevelType w:val="hybridMultilevel"/>
    <w:tmpl w:val="385B4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C00EC6E"/>
    <w:multiLevelType w:val="hybridMultilevel"/>
    <w:tmpl w:val="6A5A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6E66E5A"/>
    <w:multiLevelType w:val="hybridMultilevel"/>
    <w:tmpl w:val="C3474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C86A5B"/>
    <w:multiLevelType w:val="hybridMultilevel"/>
    <w:tmpl w:val="EE4A1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6"/>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7"/>
  </w:num>
  <w:num w:numId="12">
    <w:abstractNumId w:val="2"/>
  </w:num>
  <w:num w:numId="13">
    <w:abstractNumId w:val="0"/>
  </w:num>
  <w:num w:numId="14">
    <w:abstractNumId w:val="41"/>
  </w:num>
  <w:num w:numId="15">
    <w:abstractNumId w:val="14"/>
  </w:num>
  <w:num w:numId="16">
    <w:abstractNumId w:val="6"/>
  </w:num>
  <w:num w:numId="17">
    <w:abstractNumId w:val="3"/>
  </w:num>
  <w:num w:numId="18">
    <w:abstractNumId w:val="28"/>
  </w:num>
  <w:num w:numId="19">
    <w:abstractNumId w:val="15"/>
  </w:num>
  <w:num w:numId="20">
    <w:abstractNumId w:val="11"/>
  </w:num>
  <w:num w:numId="21">
    <w:abstractNumId w:val="35"/>
  </w:num>
  <w:num w:numId="22">
    <w:abstractNumId w:val="5"/>
  </w:num>
  <w:num w:numId="23">
    <w:abstractNumId w:val="31"/>
  </w:num>
  <w:num w:numId="24">
    <w:abstractNumId w:val="39"/>
  </w:num>
  <w:num w:numId="25">
    <w:abstractNumId w:val="33"/>
  </w:num>
  <w:num w:numId="26">
    <w:abstractNumId w:val="10"/>
  </w:num>
  <w:num w:numId="27">
    <w:abstractNumId w:val="1"/>
  </w:num>
  <w:num w:numId="28">
    <w:abstractNumId w:val="38"/>
  </w:num>
  <w:num w:numId="29">
    <w:abstractNumId w:val="27"/>
  </w:num>
  <w:num w:numId="30">
    <w:abstractNumId w:val="29"/>
  </w:num>
  <w:num w:numId="31">
    <w:abstractNumId w:val="30"/>
  </w:num>
  <w:num w:numId="32">
    <w:abstractNumId w:val="4"/>
  </w:num>
  <w:num w:numId="33">
    <w:abstractNumId w:val="12"/>
  </w:num>
  <w:num w:numId="34">
    <w:abstractNumId w:val="16"/>
  </w:num>
  <w:num w:numId="35">
    <w:abstractNumId w:val="34"/>
  </w:num>
  <w:num w:numId="36">
    <w:abstractNumId w:val="36"/>
  </w:num>
  <w:num w:numId="37">
    <w:abstractNumId w:val="9"/>
  </w:num>
  <w:num w:numId="38">
    <w:abstractNumId w:val="40"/>
  </w:num>
  <w:num w:numId="39">
    <w:abstractNumId w:val="37"/>
  </w:num>
  <w:num w:numId="40">
    <w:abstractNumId w:val="42"/>
  </w:num>
  <w:num w:numId="41">
    <w:abstractNumId w:val="32"/>
  </w:num>
  <w:num w:numId="42">
    <w:abstractNumId w:val="1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06539"/>
    <w:rsid w:val="0002549B"/>
    <w:rsid w:val="000506FF"/>
    <w:rsid w:val="0005103B"/>
    <w:rsid w:val="00096DD0"/>
    <w:rsid w:val="000A0142"/>
    <w:rsid w:val="000B78A9"/>
    <w:rsid w:val="000D0488"/>
    <w:rsid w:val="00111FF3"/>
    <w:rsid w:val="001401F8"/>
    <w:rsid w:val="00140CF8"/>
    <w:rsid w:val="0016647F"/>
    <w:rsid w:val="00167B2D"/>
    <w:rsid w:val="00176C82"/>
    <w:rsid w:val="00176D70"/>
    <w:rsid w:val="001821F0"/>
    <w:rsid w:val="00186F2D"/>
    <w:rsid w:val="00194791"/>
    <w:rsid w:val="001E4109"/>
    <w:rsid w:val="0020203E"/>
    <w:rsid w:val="00216E08"/>
    <w:rsid w:val="00226898"/>
    <w:rsid w:val="00230186"/>
    <w:rsid w:val="00234A05"/>
    <w:rsid w:val="00240A5A"/>
    <w:rsid w:val="00264B60"/>
    <w:rsid w:val="00265727"/>
    <w:rsid w:val="00274CEB"/>
    <w:rsid w:val="002861FD"/>
    <w:rsid w:val="002A5D0A"/>
    <w:rsid w:val="002B394E"/>
    <w:rsid w:val="002C2D1C"/>
    <w:rsid w:val="002D3268"/>
    <w:rsid w:val="002F493B"/>
    <w:rsid w:val="00301494"/>
    <w:rsid w:val="00320827"/>
    <w:rsid w:val="003413DA"/>
    <w:rsid w:val="003613B2"/>
    <w:rsid w:val="00375A29"/>
    <w:rsid w:val="00376606"/>
    <w:rsid w:val="003B4012"/>
    <w:rsid w:val="003E1113"/>
    <w:rsid w:val="003E2288"/>
    <w:rsid w:val="00402CF2"/>
    <w:rsid w:val="00413278"/>
    <w:rsid w:val="00422129"/>
    <w:rsid w:val="00422C03"/>
    <w:rsid w:val="00424594"/>
    <w:rsid w:val="00444527"/>
    <w:rsid w:val="00447847"/>
    <w:rsid w:val="00452C68"/>
    <w:rsid w:val="0045553B"/>
    <w:rsid w:val="00463349"/>
    <w:rsid w:val="00472BB9"/>
    <w:rsid w:val="004802F2"/>
    <w:rsid w:val="004B7E75"/>
    <w:rsid w:val="00520472"/>
    <w:rsid w:val="00565453"/>
    <w:rsid w:val="005730AD"/>
    <w:rsid w:val="00580422"/>
    <w:rsid w:val="005B15A9"/>
    <w:rsid w:val="005C4B4A"/>
    <w:rsid w:val="005E0231"/>
    <w:rsid w:val="0060127A"/>
    <w:rsid w:val="00602D8B"/>
    <w:rsid w:val="00616A36"/>
    <w:rsid w:val="00616ADE"/>
    <w:rsid w:val="006267F9"/>
    <w:rsid w:val="0063334C"/>
    <w:rsid w:val="00654F9C"/>
    <w:rsid w:val="00663326"/>
    <w:rsid w:val="00693517"/>
    <w:rsid w:val="006A5556"/>
    <w:rsid w:val="006A7E49"/>
    <w:rsid w:val="00700231"/>
    <w:rsid w:val="007050C8"/>
    <w:rsid w:val="00710CAF"/>
    <w:rsid w:val="007126D8"/>
    <w:rsid w:val="0071327B"/>
    <w:rsid w:val="00724EFC"/>
    <w:rsid w:val="00742679"/>
    <w:rsid w:val="00754A59"/>
    <w:rsid w:val="00776CAF"/>
    <w:rsid w:val="00784D5D"/>
    <w:rsid w:val="00787A93"/>
    <w:rsid w:val="0079040D"/>
    <w:rsid w:val="007914A2"/>
    <w:rsid w:val="00797ED6"/>
    <w:rsid w:val="007A2ECD"/>
    <w:rsid w:val="007B18D8"/>
    <w:rsid w:val="007B32B3"/>
    <w:rsid w:val="007B6A5B"/>
    <w:rsid w:val="007D2D55"/>
    <w:rsid w:val="007D43A2"/>
    <w:rsid w:val="007D4AFC"/>
    <w:rsid w:val="007E5001"/>
    <w:rsid w:val="007F7AE8"/>
    <w:rsid w:val="00802D0C"/>
    <w:rsid w:val="008030EB"/>
    <w:rsid w:val="00805FF4"/>
    <w:rsid w:val="00807507"/>
    <w:rsid w:val="00811426"/>
    <w:rsid w:val="00836106"/>
    <w:rsid w:val="008534C7"/>
    <w:rsid w:val="008616EE"/>
    <w:rsid w:val="00862EF9"/>
    <w:rsid w:val="008824D9"/>
    <w:rsid w:val="00882B99"/>
    <w:rsid w:val="008839C2"/>
    <w:rsid w:val="00887135"/>
    <w:rsid w:val="00891694"/>
    <w:rsid w:val="008A1DB6"/>
    <w:rsid w:val="008A4810"/>
    <w:rsid w:val="008A4AFF"/>
    <w:rsid w:val="008C603F"/>
    <w:rsid w:val="008F5A2B"/>
    <w:rsid w:val="00903C4F"/>
    <w:rsid w:val="009165E4"/>
    <w:rsid w:val="00931C87"/>
    <w:rsid w:val="00947818"/>
    <w:rsid w:val="009605E6"/>
    <w:rsid w:val="0096672E"/>
    <w:rsid w:val="0097410A"/>
    <w:rsid w:val="009836CF"/>
    <w:rsid w:val="00997E65"/>
    <w:rsid w:val="009C6065"/>
    <w:rsid w:val="009D2352"/>
    <w:rsid w:val="009D2FBB"/>
    <w:rsid w:val="009D423F"/>
    <w:rsid w:val="009D67A5"/>
    <w:rsid w:val="009F3CB1"/>
    <w:rsid w:val="009F4F90"/>
    <w:rsid w:val="00A05057"/>
    <w:rsid w:val="00A10439"/>
    <w:rsid w:val="00A104FA"/>
    <w:rsid w:val="00A147F1"/>
    <w:rsid w:val="00A23687"/>
    <w:rsid w:val="00A43D78"/>
    <w:rsid w:val="00A44E0E"/>
    <w:rsid w:val="00A540BD"/>
    <w:rsid w:val="00A62978"/>
    <w:rsid w:val="00A66F36"/>
    <w:rsid w:val="00A74A28"/>
    <w:rsid w:val="00A8510C"/>
    <w:rsid w:val="00A9457B"/>
    <w:rsid w:val="00A97A45"/>
    <w:rsid w:val="00AA2AA4"/>
    <w:rsid w:val="00AB3286"/>
    <w:rsid w:val="00AD4DC1"/>
    <w:rsid w:val="00AE17FF"/>
    <w:rsid w:val="00B10EDE"/>
    <w:rsid w:val="00B11CF5"/>
    <w:rsid w:val="00B207FE"/>
    <w:rsid w:val="00B35B6D"/>
    <w:rsid w:val="00B41BC1"/>
    <w:rsid w:val="00B421F1"/>
    <w:rsid w:val="00B46AEE"/>
    <w:rsid w:val="00B563A4"/>
    <w:rsid w:val="00B61AA5"/>
    <w:rsid w:val="00B74F85"/>
    <w:rsid w:val="00B82A88"/>
    <w:rsid w:val="00B93E8B"/>
    <w:rsid w:val="00B963BA"/>
    <w:rsid w:val="00BD4FEA"/>
    <w:rsid w:val="00BD6D61"/>
    <w:rsid w:val="00BE0203"/>
    <w:rsid w:val="00BE478E"/>
    <w:rsid w:val="00BF1173"/>
    <w:rsid w:val="00C0757D"/>
    <w:rsid w:val="00C11FE4"/>
    <w:rsid w:val="00C144E5"/>
    <w:rsid w:val="00C37045"/>
    <w:rsid w:val="00C47556"/>
    <w:rsid w:val="00C47DE6"/>
    <w:rsid w:val="00C55992"/>
    <w:rsid w:val="00C617B1"/>
    <w:rsid w:val="00C61B56"/>
    <w:rsid w:val="00C84AB6"/>
    <w:rsid w:val="00C96C8A"/>
    <w:rsid w:val="00CA352B"/>
    <w:rsid w:val="00CB15FB"/>
    <w:rsid w:val="00CC128D"/>
    <w:rsid w:val="00CC2EBA"/>
    <w:rsid w:val="00CD0C39"/>
    <w:rsid w:val="00D1656A"/>
    <w:rsid w:val="00D6691E"/>
    <w:rsid w:val="00D75340"/>
    <w:rsid w:val="00D83515"/>
    <w:rsid w:val="00D84E43"/>
    <w:rsid w:val="00D90519"/>
    <w:rsid w:val="00D90CFF"/>
    <w:rsid w:val="00D94345"/>
    <w:rsid w:val="00DC2C78"/>
    <w:rsid w:val="00DD0A67"/>
    <w:rsid w:val="00DD581B"/>
    <w:rsid w:val="00DF2EA0"/>
    <w:rsid w:val="00E168A9"/>
    <w:rsid w:val="00E46E67"/>
    <w:rsid w:val="00E500D1"/>
    <w:rsid w:val="00E5298D"/>
    <w:rsid w:val="00E63358"/>
    <w:rsid w:val="00E6577A"/>
    <w:rsid w:val="00E76BB5"/>
    <w:rsid w:val="00E81FB6"/>
    <w:rsid w:val="00E82B91"/>
    <w:rsid w:val="00E84C4B"/>
    <w:rsid w:val="00EA4CEA"/>
    <w:rsid w:val="00ED7778"/>
    <w:rsid w:val="00EE6D20"/>
    <w:rsid w:val="00EF08A9"/>
    <w:rsid w:val="00EF1E9C"/>
    <w:rsid w:val="00F132E5"/>
    <w:rsid w:val="00F3259D"/>
    <w:rsid w:val="00F37118"/>
    <w:rsid w:val="00F37CFC"/>
    <w:rsid w:val="00F52E88"/>
    <w:rsid w:val="00F871DF"/>
    <w:rsid w:val="00F95230"/>
    <w:rsid w:val="00FB5E97"/>
    <w:rsid w:val="00FC78C3"/>
    <w:rsid w:val="00FD379F"/>
    <w:rsid w:val="00FF2DC1"/>
    <w:rsid w:val="00FF7A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2510DA3"/>
  <w15:docId w15:val="{0FE9B9BE-292B-4522-B029-4C6CD596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E"/>
    <w:pPr>
      <w:spacing w:after="0"/>
    </w:pPr>
    <w:rPr>
      <w:rFonts w:ascii="Arial" w:eastAsiaTheme="minorHAnsi" w:hAnsi="Arial"/>
      <w:lang w:val="en-US" w:eastAsia="en-US"/>
    </w:rPr>
  </w:style>
  <w:style w:type="paragraph" w:styleId="Heading1">
    <w:name w:val="heading 1"/>
    <w:basedOn w:val="Normal"/>
    <w:next w:val="Normal"/>
    <w:link w:val="Heading1Char"/>
    <w:uiPriority w:val="9"/>
    <w:qFormat/>
    <w:rsid w:val="00A74A28"/>
    <w:pPr>
      <w:keepNext/>
      <w:keepLines/>
      <w:spacing w:before="360" w:line="240" w:lineRule="auto"/>
      <w:outlineLvl w:val="0"/>
    </w:pPr>
    <w:rPr>
      <w:rFonts w:eastAsiaTheme="minorEastAsia" w:cs="Arial"/>
      <w:b/>
      <w:bCs/>
      <w:sz w:val="40"/>
      <w:szCs w:val="28"/>
      <w:lang w:eastAsia="en-IN"/>
    </w:rPr>
  </w:style>
  <w:style w:type="paragraph" w:styleId="Heading2">
    <w:name w:val="heading 2"/>
    <w:basedOn w:val="Heading3"/>
    <w:next w:val="Normal"/>
    <w:link w:val="Heading2Char"/>
    <w:uiPriority w:val="9"/>
    <w:unhideWhenUsed/>
    <w:qFormat/>
    <w:rsid w:val="00A74A28"/>
    <w:pPr>
      <w:spacing w:before="120"/>
      <w:outlineLvl w:val="1"/>
    </w:pPr>
    <w:rPr>
      <w:rFonts w:eastAsiaTheme="minorEastAsia"/>
      <w:lang w:eastAsia="en-IN"/>
    </w:rPr>
  </w:style>
  <w:style w:type="paragraph" w:styleId="Heading3">
    <w:name w:val="heading 3"/>
    <w:basedOn w:val="Heading5"/>
    <w:next w:val="Normal"/>
    <w:link w:val="Heading3Char"/>
    <w:uiPriority w:val="9"/>
    <w:unhideWhenUsed/>
    <w:qFormat/>
    <w:rsid w:val="00B46AEE"/>
    <w:pPr>
      <w:spacing w:before="240" w:after="0"/>
      <w:outlineLvl w:val="2"/>
    </w:pPr>
    <w:rPr>
      <w:rFonts w:cs="Arial"/>
    </w:rPr>
  </w:style>
  <w:style w:type="paragraph" w:styleId="Heading4">
    <w:name w:val="heading 4"/>
    <w:basedOn w:val="Normal"/>
    <w:next w:val="Normal"/>
    <w:link w:val="Heading4Char"/>
    <w:uiPriority w:val="9"/>
    <w:unhideWhenUsed/>
    <w:qFormat/>
    <w:rsid w:val="00A147F1"/>
    <w:pPr>
      <w:keepNext/>
      <w:keepLines/>
      <w:spacing w:before="240" w:after="120" w:line="240" w:lineRule="auto"/>
      <w:outlineLvl w:val="3"/>
    </w:pPr>
    <w:rPr>
      <w:rFonts w:eastAsiaTheme="majorEastAsia" w:cstheme="majorBidi"/>
      <w:b/>
      <w:bCs/>
      <w:iCs/>
      <w:sz w:val="28"/>
      <w:szCs w:val="28"/>
    </w:rPr>
  </w:style>
  <w:style w:type="paragraph" w:styleId="Heading5">
    <w:name w:val="heading 5"/>
    <w:basedOn w:val="Normal"/>
    <w:next w:val="Normal"/>
    <w:link w:val="Heading5Char"/>
    <w:uiPriority w:val="9"/>
    <w:unhideWhenUsed/>
    <w:qFormat/>
    <w:rsid w:val="00463349"/>
    <w:pPr>
      <w:keepNext/>
      <w:keepLines/>
      <w:spacing w:before="300" w:after="120" w:line="264" w:lineRule="auto"/>
      <w:outlineLvl w:val="4"/>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7B1"/>
    <w:pPr>
      <w:tabs>
        <w:tab w:val="center" w:pos="4513"/>
        <w:tab w:val="right" w:pos="9026"/>
      </w:tabs>
      <w:spacing w:line="240" w:lineRule="auto"/>
    </w:pPr>
  </w:style>
  <w:style w:type="character" w:customStyle="1" w:styleId="HeaderChar">
    <w:name w:val="Header Char"/>
    <w:basedOn w:val="DefaultParagraphFont"/>
    <w:link w:val="Header"/>
    <w:rsid w:val="00C617B1"/>
  </w:style>
  <w:style w:type="paragraph" w:styleId="Footer">
    <w:name w:val="footer"/>
    <w:basedOn w:val="Normal"/>
    <w:link w:val="FooterChar"/>
    <w:uiPriority w:val="99"/>
    <w:unhideWhenUsed/>
    <w:rsid w:val="005730AD"/>
    <w:pPr>
      <w:tabs>
        <w:tab w:val="right" w:pos="9380"/>
      </w:tabs>
      <w:spacing w:line="240" w:lineRule="auto"/>
    </w:pPr>
  </w:style>
  <w:style w:type="character" w:customStyle="1" w:styleId="FooterChar">
    <w:name w:val="Footer Char"/>
    <w:basedOn w:val="DefaultParagraphFont"/>
    <w:link w:val="Footer"/>
    <w:uiPriority w:val="99"/>
    <w:rsid w:val="005730AD"/>
    <w:rPr>
      <w:rFonts w:ascii="Arial" w:eastAsiaTheme="minorHAnsi" w:hAnsi="Arial"/>
      <w:lang w:val="en-US" w:eastAsia="en-US"/>
    </w:rPr>
  </w:style>
  <w:style w:type="character" w:customStyle="1" w:styleId="Heading1Char">
    <w:name w:val="Heading 1 Char"/>
    <w:basedOn w:val="DefaultParagraphFont"/>
    <w:link w:val="Heading1"/>
    <w:uiPriority w:val="9"/>
    <w:rsid w:val="00A74A28"/>
    <w:rPr>
      <w:rFonts w:ascii="Arial" w:hAnsi="Arial" w:cs="Arial"/>
      <w:b/>
      <w:bCs/>
      <w:sz w:val="40"/>
      <w:szCs w:val="28"/>
      <w:lang w:val="en-US"/>
    </w:rPr>
  </w:style>
  <w:style w:type="character" w:customStyle="1" w:styleId="Heading2Char">
    <w:name w:val="Heading 2 Char"/>
    <w:basedOn w:val="DefaultParagraphFont"/>
    <w:link w:val="Heading2"/>
    <w:uiPriority w:val="9"/>
    <w:rsid w:val="00A74A28"/>
    <w:rPr>
      <w:rFonts w:ascii="Arial" w:hAnsi="Arial" w:cs="Arial"/>
      <w:b/>
      <w:bCs/>
      <w:sz w:val="28"/>
      <w:lang w:val="en-US"/>
    </w:rPr>
  </w:style>
  <w:style w:type="character" w:customStyle="1" w:styleId="Heading3Char">
    <w:name w:val="Heading 3 Char"/>
    <w:basedOn w:val="DefaultParagraphFont"/>
    <w:link w:val="Heading3"/>
    <w:uiPriority w:val="9"/>
    <w:rsid w:val="00B46AEE"/>
    <w:rPr>
      <w:rFonts w:ascii="Arial" w:eastAsiaTheme="majorEastAsia" w:hAnsi="Arial" w:cs="Arial"/>
      <w:b/>
      <w:sz w:val="28"/>
      <w:lang w:val="en-US" w:eastAsia="en-US"/>
    </w:rPr>
  </w:style>
  <w:style w:type="paragraph" w:customStyle="1" w:styleId="Para1">
    <w:name w:val="Para1"/>
    <w:basedOn w:val="Normal"/>
    <w:qFormat/>
    <w:rsid w:val="0063334C"/>
    <w:pPr>
      <w:spacing w:before="120" w:after="120" w:line="240" w:lineRule="auto"/>
    </w:pPr>
    <w:rPr>
      <w:sz w:val="23"/>
      <w:lang w:val="en-IN"/>
    </w:rPr>
  </w:style>
  <w:style w:type="paragraph" w:customStyle="1" w:styleId="TableBold">
    <w:name w:val="Table_Bold"/>
    <w:basedOn w:val="Para1"/>
    <w:qFormat/>
    <w:rsid w:val="00176D70"/>
    <w:pPr>
      <w:spacing w:before="60" w:after="60"/>
    </w:pPr>
    <w:rPr>
      <w:b/>
    </w:rPr>
  </w:style>
  <w:style w:type="paragraph" w:customStyle="1" w:styleId="TableNormal0">
    <w:name w:val="Table_Normal"/>
    <w:basedOn w:val="TableBold"/>
    <w:qFormat/>
    <w:rsid w:val="00CB15FB"/>
    <w:pPr>
      <w:spacing w:before="20" w:after="20"/>
    </w:pPr>
    <w:rPr>
      <w:b w:val="0"/>
    </w:rPr>
  </w:style>
  <w:style w:type="paragraph" w:customStyle="1" w:styleId="Para2">
    <w:name w:val="Para2"/>
    <w:basedOn w:val="Para1"/>
    <w:qFormat/>
    <w:rsid w:val="00463349"/>
    <w:pPr>
      <w:spacing w:before="360"/>
    </w:pPr>
  </w:style>
  <w:style w:type="paragraph" w:customStyle="1" w:styleId="Para3">
    <w:name w:val="Para3"/>
    <w:basedOn w:val="Para2"/>
    <w:qFormat/>
    <w:rsid w:val="000A0142"/>
    <w:pPr>
      <w:ind w:hanging="1181"/>
    </w:pPr>
  </w:style>
  <w:style w:type="character" w:customStyle="1" w:styleId="Heading4Char">
    <w:name w:val="Heading 4 Char"/>
    <w:basedOn w:val="DefaultParagraphFont"/>
    <w:link w:val="Heading4"/>
    <w:uiPriority w:val="9"/>
    <w:rsid w:val="00A147F1"/>
    <w:rPr>
      <w:rFonts w:ascii="Arial" w:eastAsiaTheme="majorEastAsia" w:hAnsi="Arial" w:cstheme="majorBidi"/>
      <w:b/>
      <w:bCs/>
      <w:iCs/>
      <w:sz w:val="28"/>
      <w:szCs w:val="28"/>
      <w:lang w:val="en-US" w:eastAsia="en-US"/>
    </w:rPr>
  </w:style>
  <w:style w:type="paragraph" w:customStyle="1" w:styleId="Para4">
    <w:name w:val="Para4"/>
    <w:basedOn w:val="Para3"/>
    <w:qFormat/>
    <w:rsid w:val="000A0142"/>
    <w:pPr>
      <w:ind w:right="159" w:firstLine="0"/>
    </w:pPr>
    <w:rPr>
      <w:sz w:val="24"/>
    </w:rPr>
  </w:style>
  <w:style w:type="paragraph" w:customStyle="1" w:styleId="List1">
    <w:name w:val="List1"/>
    <w:basedOn w:val="List"/>
    <w:qFormat/>
    <w:rsid w:val="000A0142"/>
  </w:style>
  <w:style w:type="paragraph" w:styleId="ListNumber">
    <w:name w:val="List Number"/>
    <w:basedOn w:val="Normal"/>
    <w:uiPriority w:val="99"/>
    <w:unhideWhenUsed/>
    <w:rsid w:val="000A0142"/>
    <w:pPr>
      <w:numPr>
        <w:numId w:val="1"/>
      </w:numPr>
      <w:contextualSpacing/>
    </w:pPr>
  </w:style>
  <w:style w:type="paragraph" w:styleId="List">
    <w:name w:val="List"/>
    <w:basedOn w:val="Normal"/>
    <w:uiPriority w:val="99"/>
    <w:unhideWhenUsed/>
    <w:rsid w:val="00E84C4B"/>
    <w:pPr>
      <w:spacing w:before="200" w:line="240" w:lineRule="auto"/>
      <w:ind w:left="360" w:hanging="360"/>
    </w:pPr>
    <w:rPr>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after="160" w:line="240" w:lineRule="auto"/>
    </w:pPr>
    <w:rPr>
      <w:rFonts w:eastAsia="Times New Roman"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eastAsia="Times New Roman"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096DD0"/>
    <w:pPr>
      <w:numPr>
        <w:numId w:val="2"/>
      </w:numPr>
      <w:tabs>
        <w:tab w:val="clear" w:pos="360"/>
        <w:tab w:val="num" w:pos="480"/>
      </w:tabs>
      <w:spacing w:before="40" w:after="40" w:line="264" w:lineRule="auto"/>
      <w:ind w:left="240" w:hanging="240"/>
    </w:pPr>
  </w:style>
  <w:style w:type="paragraph" w:customStyle="1" w:styleId="Heading31pA">
    <w:name w:val="Heading 3_1pA"/>
    <w:basedOn w:val="Heading3"/>
    <w:qFormat/>
    <w:rsid w:val="009F4F90"/>
    <w:pPr>
      <w:spacing w:before="120"/>
    </w:pPr>
  </w:style>
  <w:style w:type="paragraph" w:customStyle="1" w:styleId="TXT1BLp6A">
    <w:name w:val="TXT1_BL_p6A"/>
    <w:basedOn w:val="TXT1BL"/>
    <w:qFormat/>
    <w:rsid w:val="00C11FE4"/>
    <w:pPr>
      <w:tabs>
        <w:tab w:val="clear" w:pos="520"/>
        <w:tab w:val="left" w:pos="360"/>
      </w:tabs>
      <w:spacing w:after="240"/>
      <w:ind w:left="240" w:right="-120" w:hanging="240"/>
    </w:pPr>
    <w:rPr>
      <w:rFonts w:ascii="Verdana" w:hAnsi="Verdana"/>
    </w:rPr>
  </w:style>
  <w:style w:type="paragraph" w:customStyle="1" w:styleId="Default">
    <w:name w:val="Default"/>
    <w:rsid w:val="00301494"/>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5">
    <w:name w:val="CM5"/>
    <w:basedOn w:val="Default"/>
    <w:next w:val="Default"/>
    <w:uiPriority w:val="99"/>
    <w:rsid w:val="00301494"/>
    <w:rPr>
      <w:rFonts w:cstheme="minorBidi"/>
      <w:color w:val="auto"/>
    </w:rPr>
  </w:style>
  <w:style w:type="paragraph" w:customStyle="1" w:styleId="CM6">
    <w:name w:val="CM6"/>
    <w:basedOn w:val="Default"/>
    <w:next w:val="Default"/>
    <w:uiPriority w:val="99"/>
    <w:rsid w:val="00301494"/>
    <w:rPr>
      <w:rFonts w:cstheme="minorBidi"/>
      <w:color w:val="auto"/>
    </w:rPr>
  </w:style>
  <w:style w:type="paragraph" w:customStyle="1" w:styleId="CM2">
    <w:name w:val="CM2"/>
    <w:basedOn w:val="Default"/>
    <w:next w:val="Default"/>
    <w:uiPriority w:val="99"/>
    <w:rsid w:val="004B7E75"/>
    <w:pPr>
      <w:spacing w:line="240" w:lineRule="atLeast"/>
    </w:pPr>
    <w:rPr>
      <w:rFonts w:cstheme="minorBidi"/>
      <w:color w:val="auto"/>
      <w:lang w:bidi="hi-IN"/>
    </w:rPr>
  </w:style>
  <w:style w:type="paragraph" w:styleId="ListBullet2">
    <w:name w:val="List Bullet 2"/>
    <w:basedOn w:val="Normal"/>
    <w:uiPriority w:val="99"/>
    <w:unhideWhenUsed/>
    <w:rsid w:val="00096DD0"/>
    <w:pPr>
      <w:numPr>
        <w:numId w:val="3"/>
      </w:numPr>
      <w:spacing w:before="40" w:after="240" w:line="264" w:lineRule="auto"/>
      <w:ind w:left="240" w:hanging="240"/>
    </w:pPr>
  </w:style>
  <w:style w:type="paragraph" w:customStyle="1" w:styleId="CM4">
    <w:name w:val="CM4"/>
    <w:basedOn w:val="Default"/>
    <w:next w:val="Default"/>
    <w:uiPriority w:val="99"/>
    <w:rsid w:val="0020203E"/>
    <w:rPr>
      <w:rFonts w:cstheme="minorBidi"/>
      <w:color w:val="auto"/>
      <w:lang w:bidi="hi-IN"/>
    </w:rPr>
  </w:style>
  <w:style w:type="character" w:customStyle="1" w:styleId="Heading5Char">
    <w:name w:val="Heading 5 Char"/>
    <w:basedOn w:val="DefaultParagraphFont"/>
    <w:link w:val="Heading5"/>
    <w:uiPriority w:val="9"/>
    <w:rsid w:val="00463349"/>
    <w:rPr>
      <w:rFonts w:ascii="Arial" w:eastAsiaTheme="majorEastAsia" w:hAnsi="Arial" w:cstheme="majorBidi"/>
      <w:b/>
      <w:sz w:val="28"/>
      <w:lang w:val="en-US" w:eastAsia="en-US"/>
    </w:rPr>
  </w:style>
  <w:style w:type="paragraph" w:customStyle="1" w:styleId="CM8">
    <w:name w:val="CM8"/>
    <w:basedOn w:val="Default"/>
    <w:next w:val="Default"/>
    <w:uiPriority w:val="99"/>
    <w:rsid w:val="003613B2"/>
    <w:rPr>
      <w:rFonts w:cstheme="minorBidi"/>
      <w:color w:val="auto"/>
    </w:rPr>
  </w:style>
  <w:style w:type="character" w:customStyle="1" w:styleId="A4">
    <w:name w:val="A4"/>
    <w:uiPriority w:val="99"/>
    <w:rsid w:val="007F7AE8"/>
    <w:rPr>
      <w:rFonts w:cs="Proxima Nova"/>
      <w:b/>
      <w:bCs/>
      <w:color w:val="FEFEFE"/>
      <w:sz w:val="28"/>
      <w:szCs w:val="28"/>
    </w:rPr>
  </w:style>
  <w:style w:type="paragraph" w:styleId="BalloonText">
    <w:name w:val="Balloon Text"/>
    <w:basedOn w:val="Normal"/>
    <w:link w:val="BalloonTextChar"/>
    <w:uiPriority w:val="99"/>
    <w:semiHidden/>
    <w:unhideWhenUsed/>
    <w:rsid w:val="007F7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E8"/>
    <w:rPr>
      <w:rFonts w:ascii="Tahoma" w:eastAsiaTheme="minorHAnsi" w:hAnsi="Tahoma" w:cs="Tahoma"/>
      <w:sz w:val="16"/>
      <w:szCs w:val="16"/>
      <w:lang w:val="en-US" w:eastAsia="en-US"/>
    </w:rPr>
  </w:style>
  <w:style w:type="table" w:styleId="TableGrid">
    <w:name w:val="Table Grid"/>
    <w:basedOn w:val="TableNormal"/>
    <w:rsid w:val="007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463349"/>
    <w:pPr>
      <w:spacing w:before="120" w:after="120" w:line="240" w:lineRule="auto"/>
      <w:ind w:left="720" w:hanging="360"/>
    </w:pPr>
    <w:rPr>
      <w:sz w:val="23"/>
    </w:rPr>
  </w:style>
  <w:style w:type="paragraph" w:customStyle="1" w:styleId="WOL">
    <w:name w:val="WOL"/>
    <w:basedOn w:val="Para1"/>
    <w:qFormat/>
    <w:rsid w:val="00E81FB6"/>
    <w:pPr>
      <w:tabs>
        <w:tab w:val="right" w:leader="underscore" w:pos="9380"/>
      </w:tabs>
      <w:ind w:left="346"/>
    </w:pPr>
  </w:style>
  <w:style w:type="paragraph" w:customStyle="1" w:styleId="WOL1pA">
    <w:name w:val="WOL_1pA"/>
    <w:basedOn w:val="WOL"/>
    <w:qFormat/>
    <w:rsid w:val="0060127A"/>
    <w:pPr>
      <w:spacing w:after="240"/>
    </w:pPr>
  </w:style>
  <w:style w:type="paragraph" w:customStyle="1" w:styleId="Pa6">
    <w:name w:val="Pa6"/>
    <w:basedOn w:val="Normal"/>
    <w:next w:val="Normal"/>
    <w:uiPriority w:val="99"/>
    <w:rsid w:val="00444527"/>
    <w:pPr>
      <w:autoSpaceDE w:val="0"/>
      <w:autoSpaceDN w:val="0"/>
      <w:adjustRightInd w:val="0"/>
      <w:spacing w:line="200" w:lineRule="atLeast"/>
    </w:pPr>
    <w:rPr>
      <w:rFonts w:ascii="Proxima Nova" w:hAnsi="Proxima Nova"/>
      <w:sz w:val="24"/>
      <w:szCs w:val="24"/>
    </w:rPr>
  </w:style>
  <w:style w:type="paragraph" w:customStyle="1" w:styleId="Pa12">
    <w:name w:val="Pa12"/>
    <w:basedOn w:val="Default"/>
    <w:next w:val="Default"/>
    <w:uiPriority w:val="99"/>
    <w:rsid w:val="00444527"/>
    <w:pPr>
      <w:widowControl/>
      <w:spacing w:line="200" w:lineRule="atLeast"/>
    </w:pPr>
    <w:rPr>
      <w:rFonts w:ascii="Proxima Nova" w:hAnsi="Proxima Nova" w:cs="Times New Roman"/>
      <w:color w:val="auto"/>
      <w:lang w:eastAsia="en-IN"/>
    </w:rPr>
  </w:style>
  <w:style w:type="character" w:customStyle="1" w:styleId="A8">
    <w:name w:val="A8"/>
    <w:uiPriority w:val="99"/>
    <w:rsid w:val="00444527"/>
    <w:rPr>
      <w:rFonts w:cs="Proxima Nova"/>
      <w:color w:val="373435"/>
      <w:sz w:val="20"/>
      <w:szCs w:val="20"/>
      <w:u w:val="single"/>
    </w:rPr>
  </w:style>
  <w:style w:type="paragraph" w:styleId="List3">
    <w:name w:val="List 3"/>
    <w:basedOn w:val="Normal"/>
    <w:uiPriority w:val="99"/>
    <w:unhideWhenUsed/>
    <w:rsid w:val="00447847"/>
    <w:pPr>
      <w:spacing w:after="120" w:line="240" w:lineRule="auto"/>
      <w:ind w:left="1420" w:hanging="1420"/>
    </w:pPr>
    <w:rPr>
      <w:sz w:val="23"/>
    </w:rPr>
  </w:style>
  <w:style w:type="paragraph" w:customStyle="1" w:styleId="WOLL">
    <w:name w:val="WOL_L"/>
    <w:basedOn w:val="WOL"/>
    <w:qFormat/>
    <w:rsid w:val="00463349"/>
    <w:pPr>
      <w:ind w:left="-20"/>
    </w:pPr>
  </w:style>
  <w:style w:type="paragraph" w:customStyle="1" w:styleId="Pa17">
    <w:name w:val="Pa17"/>
    <w:basedOn w:val="Default"/>
    <w:next w:val="Default"/>
    <w:uiPriority w:val="99"/>
    <w:rsid w:val="00447847"/>
    <w:pPr>
      <w:widowControl/>
      <w:spacing w:line="200" w:lineRule="atLeast"/>
    </w:pPr>
    <w:rPr>
      <w:rFonts w:ascii="Proxima Nova" w:hAnsi="Proxima Nova" w:cs="Times New Roman"/>
      <w:color w:val="auto"/>
      <w:lang w:eastAsia="en-IN"/>
    </w:rPr>
  </w:style>
  <w:style w:type="paragraph" w:customStyle="1" w:styleId="Pa7">
    <w:name w:val="Pa7"/>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8">
    <w:name w:val="Pa8"/>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5">
    <w:name w:val="Pa5"/>
    <w:basedOn w:val="Default"/>
    <w:next w:val="Default"/>
    <w:uiPriority w:val="99"/>
    <w:rsid w:val="005C4B4A"/>
    <w:pPr>
      <w:widowControl/>
      <w:spacing w:line="240" w:lineRule="atLeast"/>
    </w:pPr>
    <w:rPr>
      <w:rFonts w:ascii="Proxima Nova Rg" w:hAnsi="Proxima Nova Rg" w:cs="Times New Roman"/>
      <w:color w:val="auto"/>
      <w:lang w:eastAsia="en-IN"/>
    </w:rPr>
  </w:style>
  <w:style w:type="paragraph" w:customStyle="1" w:styleId="headtable">
    <w:name w:val="head table"/>
    <w:basedOn w:val="Normal"/>
    <w:qFormat/>
    <w:rsid w:val="00882B99"/>
    <w:pPr>
      <w:widowControl w:val="0"/>
      <w:autoSpaceDE w:val="0"/>
      <w:autoSpaceDN w:val="0"/>
      <w:adjustRightInd w:val="0"/>
      <w:spacing w:line="240" w:lineRule="auto"/>
    </w:pPr>
    <w:rPr>
      <w:rFonts w:eastAsiaTheme="minorEastAsia" w:cs="Arial"/>
      <w:sz w:val="18"/>
      <w:szCs w:val="18"/>
      <w:lang w:val="en-IN" w:eastAsia="ko-KR" w:bidi="he-IL"/>
    </w:rPr>
  </w:style>
  <w:style w:type="paragraph" w:customStyle="1" w:styleId="Head1">
    <w:name w:val="Head 1"/>
    <w:basedOn w:val="Normal"/>
    <w:uiPriority w:val="1"/>
    <w:qFormat/>
    <w:rsid w:val="00A74A28"/>
    <w:pPr>
      <w:widowControl w:val="0"/>
      <w:autoSpaceDE w:val="0"/>
      <w:autoSpaceDN w:val="0"/>
      <w:spacing w:before="120" w:line="240" w:lineRule="auto"/>
      <w:ind w:left="1382" w:right="4464"/>
    </w:pPr>
    <w:rPr>
      <w:rFonts w:eastAsia="Verdana" w:cs="Verdana"/>
      <w:b/>
      <w:sz w:val="34"/>
    </w:rPr>
  </w:style>
  <w:style w:type="paragraph" w:styleId="BodyText">
    <w:name w:val="Body Text"/>
    <w:basedOn w:val="Para1"/>
    <w:link w:val="BodyTextChar"/>
    <w:uiPriority w:val="99"/>
    <w:unhideWhenUsed/>
    <w:rsid w:val="00E84C4B"/>
    <w:pPr>
      <w:spacing w:before="60" w:after="0"/>
    </w:pPr>
    <w:rPr>
      <w:rFonts w:cs="Arial"/>
    </w:rPr>
  </w:style>
  <w:style w:type="character" w:customStyle="1" w:styleId="BodyTextChar">
    <w:name w:val="Body Text Char"/>
    <w:basedOn w:val="DefaultParagraphFont"/>
    <w:link w:val="BodyText"/>
    <w:uiPriority w:val="99"/>
    <w:rsid w:val="00E84C4B"/>
    <w:rPr>
      <w:rFonts w:ascii="Arial" w:eastAsiaTheme="minorHAnsi" w:hAnsi="Arial" w:cs="Arial"/>
      <w:sz w:val="23"/>
      <w:lang w:eastAsia="en-US"/>
    </w:rPr>
  </w:style>
  <w:style w:type="character" w:styleId="PageNumber">
    <w:name w:val="page number"/>
    <w:uiPriority w:val="99"/>
    <w:unhideWhenUsed/>
    <w:rsid w:val="00E84C4B"/>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7" ma:contentTypeDescription="Create a new document." ma:contentTypeScope="" ma:versionID="ea87b7f89137da53e494524f4bcc4f90">
  <xsd:schema xmlns:xsd="http://www.w3.org/2001/XMLSchema" xmlns:xs="http://www.w3.org/2001/XMLSchema" xmlns:p="http://schemas.microsoft.com/office/2006/metadata/properties" xmlns:ns3="72a6f7d2-6301-4fb3-8946-975b4cdf1a4c" targetNamespace="http://schemas.microsoft.com/office/2006/metadata/properties" ma:root="true" ma:fieldsID="bb939a6f5571538f85e0428a99363631"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12F5-1BA5-442D-A30F-92B29BC55310}">
  <ds:schemaRefs>
    <ds:schemaRef ds:uri="http://schemas.microsoft.com/office/2006/metadata/propertie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84BA8B3-4132-4F92-8F46-5E01FCC1834B}">
  <ds:schemaRefs>
    <ds:schemaRef ds:uri="http://schemas.microsoft.com/sharepoint/v3/contenttype/forms"/>
  </ds:schemaRefs>
</ds:datastoreItem>
</file>

<file path=customXml/itemProps3.xml><?xml version="1.0" encoding="utf-8"?>
<ds:datastoreItem xmlns:ds="http://schemas.openxmlformats.org/officeDocument/2006/customXml" ds:itemID="{095F5AC4-9A51-43A3-BE0A-A64B90E2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6E571-6EEA-463A-B81E-7167C2A1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2017-06-15T17:06:00Z</cp:lastPrinted>
  <dcterms:created xsi:type="dcterms:W3CDTF">2020-05-04T20:45:00Z</dcterms:created>
  <dcterms:modified xsi:type="dcterms:W3CDTF">2020-05-04T20:45:00Z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