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89F8A" w14:textId="77777777" w:rsidR="00383AB1" w:rsidRPr="00383AB1" w:rsidRDefault="00383AB1" w:rsidP="00383AB1">
      <w:pPr>
        <w:pStyle w:val="Head1"/>
        <w:tabs>
          <w:tab w:val="left" w:pos="4800"/>
          <w:tab w:val="left" w:pos="7200"/>
          <w:tab w:val="left" w:pos="9720"/>
        </w:tabs>
        <w:ind w:left="108" w:right="20"/>
        <w:rPr>
          <w:b w:val="0"/>
          <w:sz w:val="18"/>
          <w:szCs w:val="18"/>
        </w:rPr>
      </w:pPr>
      <w:bookmarkStart w:id="0" w:name="_GoBack"/>
      <w:bookmarkEnd w:id="0"/>
      <w:r w:rsidRPr="00383AB1">
        <w:rPr>
          <w:b w:val="0"/>
          <w:sz w:val="18"/>
          <w:szCs w:val="18"/>
        </w:rPr>
        <w:t xml:space="preserve">NAME </w:t>
      </w:r>
      <w:r w:rsidRPr="00383AB1">
        <w:rPr>
          <w:b w:val="0"/>
          <w:sz w:val="18"/>
          <w:szCs w:val="18"/>
          <w:u w:val="single"/>
        </w:rPr>
        <w:tab/>
      </w:r>
      <w:r w:rsidRPr="00383AB1">
        <w:rPr>
          <w:b w:val="0"/>
          <w:sz w:val="18"/>
          <w:szCs w:val="18"/>
        </w:rPr>
        <w:t xml:space="preserve"> DATE </w:t>
      </w:r>
      <w:r w:rsidRPr="00383AB1">
        <w:rPr>
          <w:b w:val="0"/>
          <w:sz w:val="18"/>
          <w:szCs w:val="18"/>
          <w:u w:val="single"/>
        </w:rPr>
        <w:tab/>
      </w:r>
      <w:r w:rsidRPr="00383AB1">
        <w:rPr>
          <w:b w:val="0"/>
          <w:sz w:val="18"/>
          <w:szCs w:val="18"/>
        </w:rPr>
        <w:t xml:space="preserve"> CLASS </w:t>
      </w:r>
      <w:r w:rsidRPr="00383AB1">
        <w:rPr>
          <w:b w:val="0"/>
          <w:sz w:val="18"/>
          <w:szCs w:val="18"/>
          <w:u w:val="single"/>
        </w:rPr>
        <w:tab/>
      </w:r>
    </w:p>
    <w:p w14:paraId="35ED6041" w14:textId="77777777" w:rsidR="00D04FC0" w:rsidRPr="00EA62C9" w:rsidRDefault="0047377A" w:rsidP="00383AB1">
      <w:pPr>
        <w:pStyle w:val="Heading1"/>
        <w:spacing w:before="300"/>
        <w:ind w:left="120"/>
        <w:rPr>
          <w:rFonts w:ascii="Arial" w:hAnsi="Arial"/>
          <w:b w:val="0"/>
          <w:bCs w:val="0"/>
        </w:rPr>
      </w:pPr>
      <w:r w:rsidRPr="00EA62C9">
        <w:rPr>
          <w:rFonts w:ascii="Arial" w:hAnsi="Arial"/>
          <w:color w:val="231F20"/>
        </w:rPr>
        <w:t>Visual Literacy Activity</w:t>
      </w:r>
    </w:p>
    <w:p w14:paraId="6E925F79" w14:textId="77777777" w:rsidR="00D04FC0" w:rsidRPr="00EA62C9" w:rsidRDefault="0047377A" w:rsidP="00383AB1">
      <w:pPr>
        <w:pStyle w:val="Heading2"/>
        <w:spacing w:before="120"/>
      </w:pPr>
      <w:r w:rsidRPr="00EA62C9">
        <w:t>World War I and the Russian Revolution</w:t>
      </w:r>
    </w:p>
    <w:p w14:paraId="00659833" w14:textId="77777777" w:rsidR="00D04FC0" w:rsidRPr="00EA62C9" w:rsidRDefault="0047377A" w:rsidP="00383AB1">
      <w:pPr>
        <w:pStyle w:val="Heading3"/>
        <w:spacing w:before="360"/>
      </w:pPr>
      <w:r w:rsidRPr="00EA62C9">
        <w:t>Science and Technology: World War I Military Technologies</w:t>
      </w:r>
    </w:p>
    <w:p w14:paraId="548C9E17" w14:textId="77777777" w:rsidR="00D04FC0" w:rsidRPr="00EA62C9" w:rsidRDefault="0047377A" w:rsidP="00383AB1">
      <w:pPr>
        <w:pStyle w:val="BodyText"/>
      </w:pPr>
      <w:r w:rsidRPr="00EA62C9">
        <w:t xml:space="preserve">The new military technologies introduced during World War I, the first truly modern war, changed the very nature of how wars were </w:t>
      </w:r>
      <w:r w:rsidRPr="00383AB1">
        <w:t>fought</w:t>
      </w:r>
      <w:r w:rsidRPr="00EA62C9">
        <w:t xml:space="preserve"> and won. These technologies not only made World War I deadlier than previous wars but also caused psychological damage to soldiers.</w:t>
      </w:r>
    </w:p>
    <w:p w14:paraId="3199AFB9" w14:textId="77777777" w:rsidR="00D04FC0" w:rsidRPr="00EA62C9" w:rsidRDefault="0047377A" w:rsidP="00383AB1">
      <w:pPr>
        <w:pStyle w:val="BodyText"/>
        <w:spacing w:before="240"/>
      </w:pPr>
      <w:r w:rsidRPr="00EA62C9">
        <w:rPr>
          <w:rFonts w:cs="Verdana"/>
          <w:b/>
          <w:bCs/>
        </w:rPr>
        <w:t xml:space="preserve">Directions: </w:t>
      </w:r>
      <w:r w:rsidRPr="00EA62C9">
        <w:t>The photographs present some of military technologies that made World War I more devastating than all previous wars. Look closely at the photographs, read the captions, analyze the images, and answer the questions below.</w:t>
      </w:r>
    </w:p>
    <w:p w14:paraId="6FF72C7D" w14:textId="77777777" w:rsidR="00D04FC0" w:rsidRPr="00EA62C9" w:rsidRDefault="00D04FC0" w:rsidP="00383AB1">
      <w:pPr>
        <w:ind w:left="124"/>
        <w:rPr>
          <w:rFonts w:ascii="Arial" w:hAnsi="Arial"/>
          <w:sz w:val="10"/>
          <w:szCs w:val="10"/>
        </w:rPr>
      </w:pPr>
    </w:p>
    <w:p w14:paraId="7872A0E8" w14:textId="77777777" w:rsidR="00D04FC0" w:rsidRPr="00EA62C9" w:rsidRDefault="00D04FC0">
      <w:pPr>
        <w:spacing w:line="100" w:lineRule="exact"/>
        <w:rPr>
          <w:rFonts w:ascii="Arial" w:hAnsi="Arial"/>
          <w:sz w:val="10"/>
          <w:szCs w:val="10"/>
        </w:rPr>
        <w:sectPr w:rsidR="00D04FC0" w:rsidRPr="00EA62C9" w:rsidSect="00383AB1">
          <w:headerReference w:type="default" r:id="rId11"/>
          <w:type w:val="continuous"/>
          <w:pgSz w:w="12240" w:h="15660"/>
          <w:pgMar w:top="720" w:right="1240" w:bottom="280" w:left="1260" w:header="720" w:footer="720" w:gutter="0"/>
          <w:cols w:space="720"/>
          <w:titlePg/>
          <w:docGrid w:linePitch="299"/>
        </w:sectPr>
      </w:pPr>
    </w:p>
    <w:p w14:paraId="6093DAE4" w14:textId="77777777" w:rsidR="00411A46" w:rsidRPr="00324ACA" w:rsidRDefault="00383AB1" w:rsidP="00383AB1">
      <w:pPr>
        <w:pStyle w:val="BodyText"/>
        <w:spacing w:before="3240"/>
      </w:pPr>
      <w:r>
        <w:rPr>
          <w:noProof/>
        </w:rPr>
        <w:drawing>
          <wp:inline distT="0" distB="0" distL="0" distR="0" wp14:anchorId="54CDECC5" wp14:editId="7B011BB4">
            <wp:extent cx="2762250" cy="2095500"/>
            <wp:effectExtent l="0" t="0" r="0" b="0"/>
            <wp:docPr id="1" name="Picture 1" descr="A photograph of British tanks with trench-crossing equipm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095500"/>
                    </a:xfrm>
                    <a:prstGeom prst="rect">
                      <a:avLst/>
                    </a:prstGeom>
                    <a:noFill/>
                    <a:ln>
                      <a:noFill/>
                    </a:ln>
                  </pic:spPr>
                </pic:pic>
              </a:graphicData>
            </a:graphic>
          </wp:inline>
        </w:drawing>
      </w:r>
    </w:p>
    <w:p w14:paraId="23414B59" w14:textId="77777777" w:rsidR="00411A46" w:rsidRPr="00383AB1" w:rsidRDefault="00411A46" w:rsidP="00383AB1">
      <w:pPr>
        <w:pStyle w:val="BodyText"/>
        <w:rPr>
          <w:sz w:val="12"/>
          <w:szCs w:val="12"/>
        </w:rPr>
      </w:pPr>
      <w:r w:rsidRPr="00383AB1">
        <w:rPr>
          <w:sz w:val="12"/>
          <w:szCs w:val="12"/>
        </w:rPr>
        <w:t>©</w:t>
      </w:r>
      <w:r w:rsidRPr="00383AB1">
        <w:rPr>
          <w:spacing w:val="4"/>
          <w:sz w:val="12"/>
          <w:szCs w:val="12"/>
        </w:rPr>
        <w:t xml:space="preserve"> </w:t>
      </w:r>
      <w:r w:rsidRPr="00383AB1">
        <w:rPr>
          <w:sz w:val="12"/>
          <w:szCs w:val="12"/>
        </w:rPr>
        <w:t>Hulton-Deutsch</w:t>
      </w:r>
      <w:r w:rsidRPr="00383AB1">
        <w:rPr>
          <w:spacing w:val="4"/>
          <w:sz w:val="12"/>
          <w:szCs w:val="12"/>
        </w:rPr>
        <w:t xml:space="preserve"> </w:t>
      </w:r>
      <w:r w:rsidRPr="00383AB1">
        <w:rPr>
          <w:sz w:val="12"/>
          <w:szCs w:val="12"/>
        </w:rPr>
        <w:t>Collection/CORBIS</w:t>
      </w:r>
    </w:p>
    <w:p w14:paraId="1AF46C1A" w14:textId="77777777" w:rsidR="00D04FC0" w:rsidRPr="00546BC7" w:rsidRDefault="0047377A" w:rsidP="00930B88">
      <w:pPr>
        <w:pStyle w:val="BodyText"/>
        <w:spacing w:before="0"/>
        <w:ind w:right="50"/>
        <w:jc w:val="left"/>
        <w:rPr>
          <w:b/>
        </w:rPr>
      </w:pPr>
      <w:r w:rsidRPr="00EA62C9">
        <w:t>British tanks with trench- crossing equipment advance with troops in support, during trench warfare in France during the First World War.</w:t>
      </w:r>
    </w:p>
    <w:p w14:paraId="2DE3E1F6" w14:textId="77777777" w:rsidR="00411A46" w:rsidRPr="00324ACA" w:rsidRDefault="0047377A" w:rsidP="00383AB1">
      <w:pPr>
        <w:pStyle w:val="BodyText"/>
        <w:spacing w:before="3240"/>
        <w:rPr>
          <w:sz w:val="12"/>
        </w:rPr>
      </w:pPr>
      <w:r w:rsidRPr="00EA62C9">
        <w:br w:type="column"/>
      </w:r>
      <w:r w:rsidR="00383AB1">
        <w:rPr>
          <w:noProof/>
        </w:rPr>
        <w:drawing>
          <wp:inline distT="0" distB="0" distL="0" distR="0" wp14:anchorId="7490B5EF" wp14:editId="6EA0813D">
            <wp:extent cx="2968978" cy="2092325"/>
            <wp:effectExtent l="0" t="0" r="3175" b="3175"/>
            <wp:docPr id="105" name="Picture 105" descr="A photograph of British soldiers standing in a large hold, holding a German anti-tank g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8978" cy="2092325"/>
                    </a:xfrm>
                    <a:prstGeom prst="rect">
                      <a:avLst/>
                    </a:prstGeom>
                    <a:noFill/>
                  </pic:spPr>
                </pic:pic>
              </a:graphicData>
            </a:graphic>
          </wp:inline>
        </w:drawing>
      </w:r>
    </w:p>
    <w:p w14:paraId="1A605CE8" w14:textId="77777777" w:rsidR="00411A46" w:rsidRPr="00383AB1" w:rsidRDefault="00411A46" w:rsidP="00383AB1">
      <w:pPr>
        <w:pStyle w:val="BodyText"/>
        <w:rPr>
          <w:sz w:val="12"/>
          <w:szCs w:val="12"/>
        </w:rPr>
      </w:pPr>
      <w:r w:rsidRPr="00383AB1">
        <w:rPr>
          <w:sz w:val="12"/>
          <w:szCs w:val="12"/>
        </w:rPr>
        <w:t>© Bettmann/CORBIS</w:t>
      </w:r>
    </w:p>
    <w:p w14:paraId="7DD8EF25" w14:textId="77777777" w:rsidR="00D04FC0" w:rsidRPr="00546BC7" w:rsidRDefault="0047377A" w:rsidP="00383AB1">
      <w:pPr>
        <w:pStyle w:val="BodyText"/>
        <w:spacing w:before="0"/>
        <w:rPr>
          <w:b/>
        </w:rPr>
      </w:pPr>
      <w:r w:rsidRPr="00EA62C9">
        <w:t>British soldiers holding a German antitank gun.</w:t>
      </w:r>
    </w:p>
    <w:p w14:paraId="065B477F" w14:textId="77777777" w:rsidR="00D04FC0" w:rsidRPr="00EA62C9" w:rsidRDefault="00D04FC0">
      <w:pPr>
        <w:spacing w:line="240" w:lineRule="exact"/>
        <w:rPr>
          <w:rFonts w:ascii="Arial" w:hAnsi="Arial"/>
        </w:rPr>
        <w:sectPr w:rsidR="00D04FC0" w:rsidRPr="00EA62C9">
          <w:type w:val="continuous"/>
          <w:pgSz w:w="12240" w:h="15660"/>
          <w:pgMar w:top="720" w:right="1240" w:bottom="280" w:left="1260" w:header="720" w:footer="720" w:gutter="0"/>
          <w:cols w:num="2" w:space="720" w:equalWidth="0">
            <w:col w:w="4445" w:space="235"/>
            <w:col w:w="5060"/>
          </w:cols>
        </w:sectPr>
      </w:pPr>
    </w:p>
    <w:p w14:paraId="76D279B9" w14:textId="77777777" w:rsidR="00D04FC0" w:rsidRPr="00383AB1" w:rsidRDefault="0047377A" w:rsidP="00383AB1">
      <w:pPr>
        <w:pStyle w:val="Heading4"/>
        <w:spacing w:before="240"/>
      </w:pPr>
      <w:r w:rsidRPr="00383AB1">
        <w:t>Background</w:t>
      </w:r>
    </w:p>
    <w:p w14:paraId="03949CF4" w14:textId="77777777" w:rsidR="00D04FC0" w:rsidRPr="00EA62C9" w:rsidRDefault="0047377A" w:rsidP="00383AB1">
      <w:pPr>
        <w:pStyle w:val="BodyText"/>
      </w:pPr>
      <w:r w:rsidRPr="00EA62C9">
        <w:t>World War I was marked by a staggeringly large loss of life. Almost 8.5 million soldiers had died by the end of the war. Millions were killed by weapons never before used in war, such as new kinds of guns and artillery as well as poison gas. World War I also marked the beginning of mechanized war—war fought with motorized vehicles—and aerial warfare.</w:t>
      </w:r>
    </w:p>
    <w:p w14:paraId="77560219" w14:textId="77777777" w:rsidR="00D04FC0" w:rsidRPr="00EA62C9" w:rsidRDefault="0047377A" w:rsidP="00383AB1">
      <w:pPr>
        <w:pStyle w:val="BodyText"/>
        <w:spacing w:before="240"/>
      </w:pPr>
      <w:r w:rsidRPr="00EA62C9">
        <w:t>The British developed the first tanks, which were a response to the challenges of traveling through the trenches. They moved on tracks instead of wheels and could roll through trenches and other impediments, such as barbed wire. Early tanks were slow and clumsy, but their armor repelled most small arms. Changes in how war was conducted prompted innovation: the creation of antitank weapons such as mines, missiles, and large-caliber rifles like the German 88-millimeter antitank gun, which could easily destroy tracks and penetrate tank armor.</w:t>
      </w:r>
    </w:p>
    <w:p w14:paraId="399B6188" w14:textId="77777777" w:rsidR="00D04FC0" w:rsidRPr="00EA62C9" w:rsidRDefault="00D04FC0">
      <w:pPr>
        <w:spacing w:line="240" w:lineRule="exact"/>
        <w:rPr>
          <w:rFonts w:ascii="Arial" w:hAnsi="Arial"/>
        </w:rPr>
        <w:sectPr w:rsidR="00D04FC0" w:rsidRPr="00EA62C9">
          <w:type w:val="continuous"/>
          <w:pgSz w:w="12240" w:h="15660"/>
          <w:pgMar w:top="720" w:right="1240" w:bottom="280" w:left="1260" w:header="720" w:footer="720" w:gutter="0"/>
          <w:cols w:space="720"/>
        </w:sectPr>
      </w:pPr>
    </w:p>
    <w:p w14:paraId="18F98057" w14:textId="77777777" w:rsidR="00383AB1" w:rsidRDefault="00383AB1" w:rsidP="00383AB1">
      <w:pPr>
        <w:pStyle w:val="Head1"/>
        <w:tabs>
          <w:tab w:val="left" w:pos="4800"/>
          <w:tab w:val="left" w:pos="7200"/>
          <w:tab w:val="left" w:pos="9720"/>
        </w:tabs>
        <w:spacing w:before="1680"/>
        <w:ind w:left="108" w:right="20"/>
        <w:rPr>
          <w:b w:val="0"/>
          <w:sz w:val="18"/>
          <w:szCs w:val="18"/>
        </w:rPr>
      </w:pPr>
    </w:p>
    <w:p w14:paraId="36BD4C98" w14:textId="77777777" w:rsidR="00D04FC0" w:rsidRPr="00EA62C9" w:rsidRDefault="00383AB1" w:rsidP="00546162">
      <w:pPr>
        <w:pStyle w:val="Head1"/>
        <w:tabs>
          <w:tab w:val="left" w:pos="4410"/>
          <w:tab w:val="left" w:pos="4800"/>
          <w:tab w:val="left" w:pos="7200"/>
          <w:tab w:val="left" w:pos="9720"/>
        </w:tabs>
        <w:spacing w:before="1680"/>
        <w:ind w:left="108" w:right="20"/>
        <w:rPr>
          <w:sz w:val="20"/>
          <w:szCs w:val="20"/>
        </w:rPr>
      </w:pPr>
      <w:r w:rsidRPr="00383AB1">
        <w:rPr>
          <w:b w:val="0"/>
          <w:sz w:val="18"/>
          <w:szCs w:val="18"/>
        </w:rPr>
        <w:lastRenderedPageBreak/>
        <w:t xml:space="preserve">NAME </w:t>
      </w:r>
      <w:r w:rsidRPr="00383AB1">
        <w:rPr>
          <w:b w:val="0"/>
          <w:sz w:val="18"/>
          <w:szCs w:val="18"/>
          <w:u w:val="single"/>
        </w:rPr>
        <w:tab/>
      </w:r>
      <w:r w:rsidRPr="00383AB1">
        <w:rPr>
          <w:b w:val="0"/>
          <w:sz w:val="18"/>
          <w:szCs w:val="18"/>
        </w:rPr>
        <w:t xml:space="preserve"> DATE </w:t>
      </w:r>
      <w:r w:rsidRPr="00383AB1">
        <w:rPr>
          <w:b w:val="0"/>
          <w:sz w:val="18"/>
          <w:szCs w:val="18"/>
          <w:u w:val="single"/>
        </w:rPr>
        <w:tab/>
      </w:r>
      <w:r w:rsidRPr="00383AB1">
        <w:rPr>
          <w:b w:val="0"/>
          <w:sz w:val="18"/>
          <w:szCs w:val="18"/>
        </w:rPr>
        <w:t xml:space="preserve"> CLASS</w:t>
      </w:r>
      <w:r w:rsidR="00546162">
        <w:rPr>
          <w:b w:val="0"/>
          <w:sz w:val="18"/>
          <w:szCs w:val="18"/>
        </w:rPr>
        <w:t xml:space="preserve"> </w:t>
      </w:r>
      <w:r w:rsidR="00546162" w:rsidRPr="00383AB1">
        <w:rPr>
          <w:b w:val="0"/>
          <w:sz w:val="18"/>
          <w:szCs w:val="18"/>
          <w:u w:val="single"/>
        </w:rPr>
        <w:tab/>
      </w:r>
    </w:p>
    <w:p w14:paraId="17302588" w14:textId="77777777" w:rsidR="00D04FC0" w:rsidRPr="00EA62C9" w:rsidRDefault="00D04FC0">
      <w:pPr>
        <w:spacing w:line="200" w:lineRule="exact"/>
        <w:rPr>
          <w:rFonts w:ascii="Arial" w:hAnsi="Arial"/>
          <w:sz w:val="20"/>
          <w:szCs w:val="20"/>
        </w:rPr>
        <w:sectPr w:rsidR="00D04FC0" w:rsidRPr="00EA62C9" w:rsidSect="00383AB1">
          <w:type w:val="continuous"/>
          <w:pgSz w:w="12240" w:h="15660"/>
          <w:pgMar w:top="720" w:right="1238" w:bottom="274" w:left="1282" w:header="480" w:footer="720" w:gutter="0"/>
          <w:cols w:space="720"/>
          <w:docGrid w:linePitch="299"/>
        </w:sectPr>
      </w:pPr>
    </w:p>
    <w:p w14:paraId="2D1CA2BB" w14:textId="77777777" w:rsidR="00E12D90" w:rsidRDefault="00E12D90" w:rsidP="00E12D90">
      <w:pPr>
        <w:pStyle w:val="BodyText"/>
        <w:spacing w:line="240" w:lineRule="auto"/>
        <w:ind w:left="119" w:right="777"/>
        <w:rPr>
          <w:sz w:val="12"/>
          <w:szCs w:val="12"/>
        </w:rPr>
      </w:pPr>
      <w:r>
        <w:rPr>
          <w:noProof/>
          <w:sz w:val="12"/>
          <w:szCs w:val="12"/>
        </w:rPr>
        <w:drawing>
          <wp:inline distT="0" distB="0" distL="0" distR="0" wp14:anchorId="1E8B0543" wp14:editId="565597CE">
            <wp:extent cx="2771775" cy="3686175"/>
            <wp:effectExtent l="0" t="0" r="9525" b="9525"/>
            <wp:docPr id="3" name="Picture 3" descr="A photograph of biplanes engaging in aerial combat on the Western front during World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4">
                      <a:extLst>
                        <a:ext uri="{28A0092B-C50C-407E-A947-70E740481C1C}">
                          <a14:useLocalDpi xmlns:a14="http://schemas.microsoft.com/office/drawing/2010/main" val="0"/>
                        </a:ext>
                      </a:extLst>
                    </a:blip>
                    <a:stretch>
                      <a:fillRect/>
                    </a:stretch>
                  </pic:blipFill>
                  <pic:spPr>
                    <a:xfrm>
                      <a:off x="0" y="0"/>
                      <a:ext cx="2771775" cy="3686175"/>
                    </a:xfrm>
                    <a:prstGeom prst="rect">
                      <a:avLst/>
                    </a:prstGeom>
                  </pic:spPr>
                </pic:pic>
              </a:graphicData>
            </a:graphic>
          </wp:inline>
        </w:drawing>
      </w:r>
    </w:p>
    <w:p w14:paraId="3E9BAEFC" w14:textId="77777777" w:rsidR="008B16C1" w:rsidRPr="00383AB1" w:rsidRDefault="008B16C1" w:rsidP="00383AB1">
      <w:pPr>
        <w:pStyle w:val="BodyText"/>
        <w:rPr>
          <w:sz w:val="12"/>
          <w:szCs w:val="12"/>
        </w:rPr>
      </w:pPr>
      <w:r w:rsidRPr="00383AB1">
        <w:rPr>
          <w:sz w:val="12"/>
          <w:szCs w:val="12"/>
        </w:rPr>
        <w:t>© Stapleton Historical Collection / HIP / The Image Works</w:t>
      </w:r>
    </w:p>
    <w:p w14:paraId="7594C539" w14:textId="77777777" w:rsidR="00D04FC0" w:rsidRPr="00546BC7" w:rsidRDefault="0047377A" w:rsidP="00546162">
      <w:pPr>
        <w:pStyle w:val="BodyText"/>
        <w:spacing w:before="0"/>
        <w:ind w:left="115" w:right="0"/>
        <w:jc w:val="left"/>
        <w:rPr>
          <w:b/>
        </w:rPr>
      </w:pPr>
      <w:r w:rsidRPr="00EA62C9">
        <w:t>Aerial combat takes place on the Western Front during World War I.</w:t>
      </w:r>
    </w:p>
    <w:p w14:paraId="675F0714" w14:textId="77777777" w:rsidR="00E12D90" w:rsidRDefault="0047377A" w:rsidP="00E12D90">
      <w:pPr>
        <w:pStyle w:val="BodyText"/>
        <w:spacing w:line="240" w:lineRule="auto"/>
        <w:ind w:left="119" w:right="777"/>
      </w:pPr>
      <w:r w:rsidRPr="00EA62C9">
        <w:br w:type="column"/>
      </w:r>
      <w:r w:rsidR="00E12D90">
        <w:rPr>
          <w:noProof/>
        </w:rPr>
        <w:drawing>
          <wp:inline distT="0" distB="0" distL="0" distR="0" wp14:anchorId="2CADAA14" wp14:editId="1D629EDA">
            <wp:extent cx="2857500" cy="3686175"/>
            <wp:effectExtent l="0" t="0" r="0" b="9525"/>
            <wp:docPr id="4" name="Picture 4" descr="A photograph of a Germain soldier and his dog wearing gas mas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15">
                      <a:extLst>
                        <a:ext uri="{28A0092B-C50C-407E-A947-70E740481C1C}">
                          <a14:useLocalDpi xmlns:a14="http://schemas.microsoft.com/office/drawing/2010/main" val="0"/>
                        </a:ext>
                      </a:extLst>
                    </a:blip>
                    <a:stretch>
                      <a:fillRect/>
                    </a:stretch>
                  </pic:blipFill>
                  <pic:spPr>
                    <a:xfrm>
                      <a:off x="0" y="0"/>
                      <a:ext cx="2856230" cy="3684537"/>
                    </a:xfrm>
                    <a:prstGeom prst="rect">
                      <a:avLst/>
                    </a:prstGeom>
                  </pic:spPr>
                </pic:pic>
              </a:graphicData>
            </a:graphic>
          </wp:inline>
        </w:drawing>
      </w:r>
    </w:p>
    <w:p w14:paraId="439F6F58" w14:textId="77777777" w:rsidR="008B16C1" w:rsidRDefault="008B16C1" w:rsidP="00383AB1">
      <w:pPr>
        <w:pStyle w:val="BodyText"/>
      </w:pPr>
      <w:r w:rsidRPr="00383AB1">
        <w:rPr>
          <w:sz w:val="12"/>
          <w:szCs w:val="12"/>
        </w:rPr>
        <w:t>Library of Congress Prints &amp; Photographs Division</w:t>
      </w:r>
    </w:p>
    <w:p w14:paraId="567F5E15" w14:textId="77777777" w:rsidR="00D04FC0" w:rsidRPr="000C14F8" w:rsidRDefault="0047377A" w:rsidP="00546162">
      <w:pPr>
        <w:pStyle w:val="BodyText"/>
        <w:spacing w:before="0"/>
        <w:ind w:left="115" w:right="288"/>
        <w:jc w:val="left"/>
        <w:rPr>
          <w:b/>
        </w:rPr>
        <w:sectPr w:rsidR="00D04FC0" w:rsidRPr="000C14F8" w:rsidSect="00383AB1">
          <w:type w:val="continuous"/>
          <w:pgSz w:w="12240" w:h="15660"/>
          <w:pgMar w:top="720" w:right="1240" w:bottom="280" w:left="1280" w:header="480" w:footer="720" w:gutter="0"/>
          <w:cols w:num="2" w:space="720" w:equalWidth="0">
            <w:col w:w="4498" w:space="242"/>
            <w:col w:w="4980"/>
          </w:cols>
        </w:sectPr>
      </w:pPr>
      <w:r w:rsidRPr="00EA62C9">
        <w:t>A German soldier and his dog wear gas masks.</w:t>
      </w:r>
    </w:p>
    <w:p w14:paraId="6F4920AC" w14:textId="77777777" w:rsidR="00D04FC0" w:rsidRPr="00EA62C9" w:rsidRDefault="0047377A" w:rsidP="00383AB1">
      <w:pPr>
        <w:pStyle w:val="BodyText"/>
        <w:spacing w:before="240"/>
      </w:pPr>
      <w:r w:rsidRPr="00EA62C9">
        <w:t>Aerial warfare first involved pilots shooting at enemy planes with small firearms like pistols, but the practice was very dangerous, as bullets could ricochet off the propeller and kill the pilot. In 1915, the Germans developed a machine gun that could be mounted on a plane; the machine gun was precisely timed to shoot its artillery safely between airplane propeller blades. Armed aerial engagement led to deadly, acrobatic dogfights in the sky as aviators sought to shoot down enemy planes. World War I pilots developed the art of the surprise attack and engaged in phenomenal feats of diving and climbing in the air. Only later in the war were airplanes used for ground attacks, dropping bombs on enemy targets and conducting strafing runs with their mounted machine guns.</w:t>
      </w:r>
    </w:p>
    <w:p w14:paraId="6377468A" w14:textId="77777777" w:rsidR="00D04FC0" w:rsidRPr="00EA62C9" w:rsidRDefault="0047377A" w:rsidP="00383AB1">
      <w:pPr>
        <w:pStyle w:val="BodyText"/>
        <w:spacing w:before="240"/>
      </w:pPr>
      <w:r w:rsidRPr="00EA62C9">
        <w:t xml:space="preserve">Modern chemical warfare began in 1915 when the Germans created a huge cloud of toxic chlorine gas. Later, both sides started using various kinds of chemical gases: choking agents; tear gases, which obscured soldiers’ vision; blistering agents, such as mustard gas, which caused both exterior (eyes and skin) and interior (lungs) burning and bleeding; and blood agents, such as hydrogen cyanide, which choked off oxygen to red blood cells. Tight-fitting gas masks were an essential piece of equipment in the trenches, but they were not equally effective against every chemical agent, and protective overgarments often had to be used as well. As many as one-third of </w:t>
      </w:r>
      <w:r w:rsidR="007B18DE" w:rsidRPr="00EA62C9">
        <w:t>all those</w:t>
      </w:r>
      <w:r w:rsidRPr="00EA62C9">
        <w:t xml:space="preserve"> who were injured or killed in World War I were victims of chemical warfare.</w:t>
      </w:r>
    </w:p>
    <w:p w14:paraId="71DA173D" w14:textId="77777777" w:rsidR="00D04FC0" w:rsidRPr="00EA62C9" w:rsidRDefault="00D04FC0">
      <w:pPr>
        <w:spacing w:line="240" w:lineRule="exact"/>
        <w:rPr>
          <w:rFonts w:ascii="Arial" w:hAnsi="Arial"/>
        </w:rPr>
        <w:sectPr w:rsidR="00D04FC0" w:rsidRPr="00EA62C9" w:rsidSect="00383AB1">
          <w:type w:val="continuous"/>
          <w:pgSz w:w="12240" w:h="15660"/>
          <w:pgMar w:top="720" w:right="1240" w:bottom="280" w:left="1280" w:header="480" w:footer="720" w:gutter="0"/>
          <w:cols w:space="720"/>
        </w:sectPr>
      </w:pPr>
    </w:p>
    <w:p w14:paraId="56BA69B5" w14:textId="77777777" w:rsidR="00383AB1" w:rsidRDefault="00383AB1" w:rsidP="00383AB1">
      <w:pPr>
        <w:pStyle w:val="Head1"/>
        <w:tabs>
          <w:tab w:val="left" w:pos="4800"/>
          <w:tab w:val="left" w:pos="7200"/>
          <w:tab w:val="left" w:pos="9720"/>
        </w:tabs>
        <w:spacing w:before="1200"/>
        <w:ind w:left="108" w:right="20"/>
        <w:rPr>
          <w:b w:val="0"/>
          <w:sz w:val="18"/>
          <w:szCs w:val="18"/>
        </w:rPr>
      </w:pPr>
    </w:p>
    <w:p w14:paraId="487629FB" w14:textId="77777777" w:rsidR="00383AB1" w:rsidRPr="00383AB1" w:rsidRDefault="00383AB1" w:rsidP="00383AB1">
      <w:pPr>
        <w:pStyle w:val="Head1"/>
        <w:tabs>
          <w:tab w:val="left" w:pos="4800"/>
          <w:tab w:val="left" w:pos="7200"/>
          <w:tab w:val="left" w:pos="9720"/>
        </w:tabs>
        <w:spacing w:before="1680"/>
        <w:ind w:left="108" w:right="20"/>
        <w:rPr>
          <w:b w:val="0"/>
          <w:sz w:val="18"/>
          <w:szCs w:val="18"/>
        </w:rPr>
      </w:pPr>
      <w:r w:rsidRPr="00383AB1">
        <w:rPr>
          <w:b w:val="0"/>
          <w:sz w:val="18"/>
          <w:szCs w:val="18"/>
        </w:rPr>
        <w:lastRenderedPageBreak/>
        <w:t xml:space="preserve">NAME </w:t>
      </w:r>
      <w:r w:rsidRPr="00383AB1">
        <w:rPr>
          <w:b w:val="0"/>
          <w:sz w:val="18"/>
          <w:szCs w:val="18"/>
          <w:u w:val="single"/>
        </w:rPr>
        <w:tab/>
      </w:r>
      <w:r w:rsidRPr="00383AB1">
        <w:rPr>
          <w:b w:val="0"/>
          <w:sz w:val="18"/>
          <w:szCs w:val="18"/>
        </w:rPr>
        <w:t xml:space="preserve"> DATE </w:t>
      </w:r>
      <w:r w:rsidRPr="00383AB1">
        <w:rPr>
          <w:b w:val="0"/>
          <w:sz w:val="18"/>
          <w:szCs w:val="18"/>
          <w:u w:val="single"/>
        </w:rPr>
        <w:tab/>
      </w:r>
      <w:r w:rsidRPr="00383AB1">
        <w:rPr>
          <w:b w:val="0"/>
          <w:sz w:val="18"/>
          <w:szCs w:val="18"/>
        </w:rPr>
        <w:t xml:space="preserve"> CLASS </w:t>
      </w:r>
      <w:r w:rsidRPr="00383AB1">
        <w:rPr>
          <w:b w:val="0"/>
          <w:sz w:val="18"/>
          <w:szCs w:val="18"/>
          <w:u w:val="single"/>
        </w:rPr>
        <w:tab/>
      </w:r>
    </w:p>
    <w:p w14:paraId="78356B3B" w14:textId="77777777" w:rsidR="00D04FC0" w:rsidRPr="00EA62C9" w:rsidRDefault="0047377A" w:rsidP="00383AB1">
      <w:pPr>
        <w:pStyle w:val="Heading4"/>
        <w:spacing w:before="360"/>
      </w:pPr>
      <w:r w:rsidRPr="00EA62C9">
        <w:t>Practicing the Skill</w:t>
      </w:r>
    </w:p>
    <w:p w14:paraId="345FA999" w14:textId="77777777" w:rsidR="00D04FC0" w:rsidRPr="00EA62C9" w:rsidRDefault="0047377A" w:rsidP="00383AB1">
      <w:pPr>
        <w:pStyle w:val="List"/>
      </w:pPr>
      <w:r w:rsidRPr="00EA62C9">
        <w:rPr>
          <w:rFonts w:cs="Verdana"/>
          <w:b/>
          <w:bCs/>
        </w:rPr>
        <w:t xml:space="preserve">Explaining </w:t>
      </w:r>
      <w:r w:rsidRPr="00EA62C9">
        <w:t xml:space="preserve">Which of these </w:t>
      </w:r>
      <w:r w:rsidRPr="00383AB1">
        <w:t>photographs</w:t>
      </w:r>
      <w:r w:rsidRPr="00EA62C9">
        <w:t xml:space="preserve"> best captures your idea of what World War I combat was really like? Explain.</w:t>
      </w:r>
    </w:p>
    <w:p w14:paraId="54FA3377" w14:textId="77777777" w:rsidR="00D04FC0" w:rsidRPr="00EA62C9" w:rsidRDefault="0047377A" w:rsidP="00383AB1">
      <w:pPr>
        <w:pStyle w:val="List"/>
        <w:spacing w:before="2160"/>
      </w:pPr>
      <w:r w:rsidRPr="00EA62C9">
        <w:rPr>
          <w:rFonts w:cs="Verdana"/>
          <w:b/>
          <w:bCs/>
        </w:rPr>
        <w:t xml:space="preserve">Inferring </w:t>
      </w:r>
      <w:r w:rsidRPr="00EA62C9">
        <w:t>How did trench warfare influence the invention of new weapons and new ways of conducting battle?</w:t>
      </w:r>
    </w:p>
    <w:p w14:paraId="1D9530C1" w14:textId="77777777" w:rsidR="00340833" w:rsidRPr="00383AB1" w:rsidRDefault="00340833" w:rsidP="00340833">
      <w:pPr>
        <w:pStyle w:val="Heading4"/>
        <w:spacing w:before="2160"/>
      </w:pPr>
      <w:r w:rsidRPr="00383AB1">
        <w:t>Go a Step Further</w:t>
      </w:r>
    </w:p>
    <w:p w14:paraId="7F7C0B64" w14:textId="77777777" w:rsidR="00D04FC0" w:rsidRPr="00EA62C9" w:rsidRDefault="0047377A" w:rsidP="00546162">
      <w:pPr>
        <w:pStyle w:val="List"/>
        <w:ind w:left="734" w:right="778" w:hanging="547"/>
      </w:pPr>
      <w:r w:rsidRPr="006751D8">
        <w:rPr>
          <w:rFonts w:cs="Verdana"/>
          <w:b/>
          <w:bCs/>
        </w:rPr>
        <w:t xml:space="preserve">Comparing and Contrasting </w:t>
      </w:r>
      <w:r w:rsidRPr="006751D8">
        <w:t>The new military technologies introduced during World War I made that war more devastating than any previous war. These new technologies also caused psychological damage known at the time as “shell shock”—or what we today call “post-traumatic stress disorder”—to troops. Compare and contrast how new technologies and ways of fighting affected soldiers then and now.</w:t>
      </w:r>
    </w:p>
    <w:sectPr w:rsidR="00D04FC0" w:rsidRPr="00EA62C9">
      <w:type w:val="continuous"/>
      <w:pgSz w:w="12240" w:h="15660"/>
      <w:pgMar w:top="720" w:right="12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15FB3" w14:textId="77777777" w:rsidR="00E33E0A" w:rsidRDefault="00E33E0A">
      <w:r>
        <w:separator/>
      </w:r>
    </w:p>
  </w:endnote>
  <w:endnote w:type="continuationSeparator" w:id="0">
    <w:p w14:paraId="5E7C1492" w14:textId="77777777" w:rsidR="00E33E0A" w:rsidRDefault="00E3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F29A" w14:textId="77777777" w:rsidR="00E33E0A" w:rsidRDefault="00E33E0A">
      <w:r>
        <w:separator/>
      </w:r>
    </w:p>
  </w:footnote>
  <w:footnote w:type="continuationSeparator" w:id="0">
    <w:p w14:paraId="0E89BD24" w14:textId="77777777" w:rsidR="00E33E0A" w:rsidRDefault="00E3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594B" w14:textId="77777777" w:rsidR="00383AB1" w:rsidRPr="00EA62C9" w:rsidRDefault="00383AB1" w:rsidP="00383AB1">
    <w:pPr>
      <w:pStyle w:val="Heading1"/>
      <w:spacing w:before="120"/>
      <w:ind w:left="102"/>
      <w:rPr>
        <w:rFonts w:ascii="Arial" w:hAnsi="Arial" w:cs="Verdana"/>
        <w:b w:val="0"/>
        <w:bCs w:val="0"/>
        <w:sz w:val="28"/>
        <w:szCs w:val="28"/>
      </w:rPr>
    </w:pPr>
    <w:r w:rsidRPr="00EA62C9">
      <w:rPr>
        <w:rFonts w:ascii="Arial" w:hAnsi="Arial"/>
        <w:color w:val="231F20"/>
      </w:rPr>
      <w:t xml:space="preserve">Visual Literacy Activity </w:t>
    </w:r>
    <w:r w:rsidRPr="00EA62C9">
      <w:rPr>
        <w:rFonts w:ascii="Arial" w:hAnsi="Arial" w:cs="Verdana"/>
        <w:b w:val="0"/>
        <w:bCs w:val="0"/>
        <w:i/>
        <w:color w:val="231F20"/>
        <w:sz w:val="28"/>
        <w:szCs w:val="28"/>
      </w:rPr>
      <w:t>Cont.</w:t>
    </w:r>
  </w:p>
  <w:p w14:paraId="080583D7" w14:textId="77777777" w:rsidR="00383AB1" w:rsidRPr="00EA62C9" w:rsidRDefault="00383AB1" w:rsidP="00383AB1">
    <w:pPr>
      <w:pStyle w:val="Head20"/>
      <w:spacing w:before="120" w:after="120"/>
    </w:pPr>
    <w:r w:rsidRPr="00EA62C9">
      <w:t>World War I and the Russian Revolution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98C10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1B6BAB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BC803D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0C8C54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8E04BB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AF413D"/>
    <w:multiLevelType w:val="hybridMultilevel"/>
    <w:tmpl w:val="C71AADAA"/>
    <w:lvl w:ilvl="0" w:tplc="CA325BE6">
      <w:start w:val="1"/>
      <w:numFmt w:val="decimal"/>
      <w:pStyle w:val="List"/>
      <w:lvlText w:val="%1."/>
      <w:lvlJc w:val="left"/>
      <w:pPr>
        <w:ind w:hanging="540"/>
      </w:pPr>
      <w:rPr>
        <w:rFonts w:ascii="Arial Bold" w:eastAsia="Verdana" w:hAnsi="Arial Bold" w:hint="default"/>
        <w:b/>
        <w:bCs/>
        <w:color w:val="231F20"/>
        <w:sz w:val="20"/>
        <w:szCs w:val="20"/>
      </w:rPr>
    </w:lvl>
    <w:lvl w:ilvl="1" w:tplc="2CD67400">
      <w:start w:val="1"/>
      <w:numFmt w:val="bullet"/>
      <w:lvlText w:val="•"/>
      <w:lvlJc w:val="left"/>
      <w:rPr>
        <w:rFonts w:hint="default"/>
      </w:rPr>
    </w:lvl>
    <w:lvl w:ilvl="2" w:tplc="B4C6BC02">
      <w:start w:val="1"/>
      <w:numFmt w:val="bullet"/>
      <w:lvlText w:val="•"/>
      <w:lvlJc w:val="left"/>
      <w:rPr>
        <w:rFonts w:hint="default"/>
      </w:rPr>
    </w:lvl>
    <w:lvl w:ilvl="3" w:tplc="4FE0D6E2">
      <w:start w:val="1"/>
      <w:numFmt w:val="bullet"/>
      <w:lvlText w:val="•"/>
      <w:lvlJc w:val="left"/>
      <w:rPr>
        <w:rFonts w:hint="default"/>
      </w:rPr>
    </w:lvl>
    <w:lvl w:ilvl="4" w:tplc="18AA8AC6">
      <w:start w:val="1"/>
      <w:numFmt w:val="bullet"/>
      <w:lvlText w:val="•"/>
      <w:lvlJc w:val="left"/>
      <w:rPr>
        <w:rFonts w:hint="default"/>
      </w:rPr>
    </w:lvl>
    <w:lvl w:ilvl="5" w:tplc="602E4CA6">
      <w:start w:val="1"/>
      <w:numFmt w:val="bullet"/>
      <w:lvlText w:val="•"/>
      <w:lvlJc w:val="left"/>
      <w:rPr>
        <w:rFonts w:hint="default"/>
      </w:rPr>
    </w:lvl>
    <w:lvl w:ilvl="6" w:tplc="14C4F418">
      <w:start w:val="1"/>
      <w:numFmt w:val="bullet"/>
      <w:lvlText w:val="•"/>
      <w:lvlJc w:val="left"/>
      <w:rPr>
        <w:rFonts w:hint="default"/>
      </w:rPr>
    </w:lvl>
    <w:lvl w:ilvl="7" w:tplc="C784D0CE">
      <w:start w:val="1"/>
      <w:numFmt w:val="bullet"/>
      <w:lvlText w:val="•"/>
      <w:lvlJc w:val="left"/>
      <w:rPr>
        <w:rFonts w:hint="default"/>
      </w:rPr>
    </w:lvl>
    <w:lvl w:ilvl="8" w:tplc="FEA4921C">
      <w:start w:val="1"/>
      <w:numFmt w:val="bullet"/>
      <w:lvlText w:val="•"/>
      <w:lvlJc w:val="left"/>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C0"/>
    <w:rsid w:val="00032929"/>
    <w:rsid w:val="000C14F8"/>
    <w:rsid w:val="00104AE3"/>
    <w:rsid w:val="00182C86"/>
    <w:rsid w:val="001B186A"/>
    <w:rsid w:val="00235144"/>
    <w:rsid w:val="002410B2"/>
    <w:rsid w:val="002916E3"/>
    <w:rsid w:val="00292532"/>
    <w:rsid w:val="00324ACA"/>
    <w:rsid w:val="00340833"/>
    <w:rsid w:val="00383AB1"/>
    <w:rsid w:val="003D6B36"/>
    <w:rsid w:val="00411A46"/>
    <w:rsid w:val="00443C24"/>
    <w:rsid w:val="0047377A"/>
    <w:rsid w:val="004973E3"/>
    <w:rsid w:val="00546162"/>
    <w:rsid w:val="00546BC7"/>
    <w:rsid w:val="00572F23"/>
    <w:rsid w:val="00577904"/>
    <w:rsid w:val="006104AB"/>
    <w:rsid w:val="006751D8"/>
    <w:rsid w:val="007B18DE"/>
    <w:rsid w:val="008064D7"/>
    <w:rsid w:val="00863E1C"/>
    <w:rsid w:val="008A4045"/>
    <w:rsid w:val="008B16C1"/>
    <w:rsid w:val="00930B88"/>
    <w:rsid w:val="009B5D19"/>
    <w:rsid w:val="009C5CE4"/>
    <w:rsid w:val="00AE4927"/>
    <w:rsid w:val="00AF5983"/>
    <w:rsid w:val="00B44D41"/>
    <w:rsid w:val="00BD3422"/>
    <w:rsid w:val="00C63FDF"/>
    <w:rsid w:val="00C9674C"/>
    <w:rsid w:val="00D04FC0"/>
    <w:rsid w:val="00D30889"/>
    <w:rsid w:val="00E12D90"/>
    <w:rsid w:val="00E33E0A"/>
    <w:rsid w:val="00EA62C9"/>
    <w:rsid w:val="00ED4B27"/>
    <w:rsid w:val="00ED5774"/>
    <w:rsid w:val="00EF3CCD"/>
    <w:rsid w:val="00EF6C79"/>
    <w:rsid w:val="00FE32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916A2"/>
  <w15:docId w15:val="{D17D9ED6-C147-40C6-8245-674EBB8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3AB1"/>
  </w:style>
  <w:style w:type="paragraph" w:styleId="Heading1">
    <w:name w:val="heading 1"/>
    <w:basedOn w:val="Normal"/>
    <w:uiPriority w:val="1"/>
    <w:qFormat/>
    <w:pPr>
      <w:spacing w:before="28"/>
      <w:ind w:left="100"/>
      <w:outlineLvl w:val="0"/>
    </w:pPr>
    <w:rPr>
      <w:rFonts w:ascii="Verdana" w:eastAsia="Verdana" w:hAnsi="Verdana"/>
      <w:b/>
      <w:bCs/>
      <w:sz w:val="40"/>
      <w:szCs w:val="40"/>
    </w:rPr>
  </w:style>
  <w:style w:type="paragraph" w:styleId="Heading2">
    <w:name w:val="heading 2"/>
    <w:basedOn w:val="Head2"/>
    <w:uiPriority w:val="1"/>
    <w:qFormat/>
    <w:rsid w:val="00383AB1"/>
    <w:pPr>
      <w:outlineLvl w:val="1"/>
    </w:pPr>
  </w:style>
  <w:style w:type="paragraph" w:styleId="Heading3">
    <w:name w:val="heading 3"/>
    <w:basedOn w:val="Head1"/>
    <w:next w:val="Normal"/>
    <w:link w:val="Heading3Char"/>
    <w:uiPriority w:val="9"/>
    <w:unhideWhenUsed/>
    <w:qFormat/>
    <w:rsid w:val="00383AB1"/>
    <w:pPr>
      <w:outlineLvl w:val="2"/>
    </w:pPr>
  </w:style>
  <w:style w:type="paragraph" w:styleId="Heading4">
    <w:name w:val="heading 4"/>
    <w:basedOn w:val="Heading2"/>
    <w:next w:val="Normal"/>
    <w:link w:val="Heading4Char"/>
    <w:uiPriority w:val="9"/>
    <w:unhideWhenUsed/>
    <w:qFormat/>
    <w:rsid w:val="00383AB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3AB1"/>
    <w:pPr>
      <w:spacing w:before="120" w:line="240" w:lineRule="exact"/>
      <w:ind w:left="120" w:right="774"/>
      <w:jc w:val="both"/>
    </w:pPr>
    <w:rPr>
      <w:rFonts w:ascii="Arial" w:eastAsia="Verdana" w:hAnsi="Arial"/>
      <w:color w:val="231F20"/>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6C79"/>
    <w:pPr>
      <w:tabs>
        <w:tab w:val="center" w:pos="4513"/>
        <w:tab w:val="right" w:pos="9026"/>
      </w:tabs>
    </w:pPr>
  </w:style>
  <w:style w:type="character" w:customStyle="1" w:styleId="HeaderChar">
    <w:name w:val="Header Char"/>
    <w:basedOn w:val="DefaultParagraphFont"/>
    <w:link w:val="Header"/>
    <w:uiPriority w:val="99"/>
    <w:rsid w:val="00EF6C79"/>
  </w:style>
  <w:style w:type="paragraph" w:styleId="Footer">
    <w:name w:val="footer"/>
    <w:basedOn w:val="Normal"/>
    <w:link w:val="FooterChar"/>
    <w:uiPriority w:val="99"/>
    <w:unhideWhenUsed/>
    <w:rsid w:val="00EF6C79"/>
    <w:pPr>
      <w:tabs>
        <w:tab w:val="center" w:pos="4513"/>
        <w:tab w:val="right" w:pos="9026"/>
      </w:tabs>
    </w:pPr>
  </w:style>
  <w:style w:type="character" w:customStyle="1" w:styleId="FooterChar">
    <w:name w:val="Footer Char"/>
    <w:basedOn w:val="DefaultParagraphFont"/>
    <w:link w:val="Footer"/>
    <w:uiPriority w:val="99"/>
    <w:rsid w:val="00EF6C79"/>
  </w:style>
  <w:style w:type="paragraph" w:customStyle="1" w:styleId="tablehead">
    <w:name w:val="table head"/>
    <w:basedOn w:val="Normal"/>
    <w:qFormat/>
    <w:rsid w:val="00C63FDF"/>
    <w:pPr>
      <w:autoSpaceDE w:val="0"/>
      <w:autoSpaceDN w:val="0"/>
      <w:adjustRightInd w:val="0"/>
    </w:pPr>
    <w:rPr>
      <w:rFonts w:ascii="Arial" w:hAnsi="Arial" w:cs="Arial"/>
      <w:sz w:val="18"/>
      <w:szCs w:val="18"/>
      <w:lang w:bidi="he-IL"/>
    </w:rPr>
  </w:style>
  <w:style w:type="paragraph" w:customStyle="1" w:styleId="Head1">
    <w:name w:val="Head1"/>
    <w:basedOn w:val="Normal"/>
    <w:qFormat/>
    <w:rsid w:val="00EA62C9"/>
    <w:pPr>
      <w:spacing w:before="59" w:line="340" w:lineRule="exact"/>
      <w:ind w:left="120" w:right="2377"/>
    </w:pPr>
    <w:rPr>
      <w:rFonts w:ascii="Arial" w:eastAsia="Verdana" w:hAnsi="Arial" w:cs="Verdana"/>
      <w:b/>
      <w:bCs/>
      <w:color w:val="231F20"/>
      <w:sz w:val="28"/>
      <w:szCs w:val="28"/>
    </w:rPr>
  </w:style>
  <w:style w:type="paragraph" w:customStyle="1" w:styleId="Head20">
    <w:name w:val="Head2"/>
    <w:basedOn w:val="Normal"/>
    <w:uiPriority w:val="1"/>
    <w:qFormat/>
    <w:rsid w:val="0047377A"/>
    <w:pPr>
      <w:ind w:left="100"/>
    </w:pPr>
    <w:rPr>
      <w:rFonts w:ascii="Arial" w:eastAsia="Verdana" w:hAnsi="Arial" w:cs="Verdana"/>
      <w:b/>
      <w:bCs/>
      <w:color w:val="000000" w:themeColor="text1"/>
      <w:sz w:val="28"/>
      <w:szCs w:val="28"/>
    </w:rPr>
  </w:style>
  <w:style w:type="paragraph" w:customStyle="1" w:styleId="Head2">
    <w:name w:val="Head 2"/>
    <w:basedOn w:val="Normal"/>
    <w:uiPriority w:val="1"/>
    <w:qFormat/>
    <w:rsid w:val="00863E1C"/>
    <w:pPr>
      <w:ind w:left="120"/>
    </w:pPr>
    <w:rPr>
      <w:rFonts w:ascii="Arial" w:eastAsia="Verdana" w:hAnsi="Arial" w:cs="Verdana"/>
      <w:b/>
      <w:bCs/>
      <w:color w:val="000000" w:themeColor="text1"/>
      <w:sz w:val="28"/>
      <w:szCs w:val="28"/>
    </w:rPr>
  </w:style>
  <w:style w:type="paragraph" w:customStyle="1" w:styleId="Style1">
    <w:name w:val="Style1"/>
    <w:basedOn w:val="Normal"/>
    <w:uiPriority w:val="1"/>
    <w:qFormat/>
    <w:rsid w:val="00863E1C"/>
    <w:pPr>
      <w:spacing w:line="144" w:lineRule="exact"/>
      <w:ind w:left="20"/>
    </w:pPr>
    <w:rPr>
      <w:rFonts w:ascii="Arial" w:eastAsia="Verdana" w:hAnsi="Arial" w:cs="Verdana"/>
      <w:color w:val="231F20"/>
      <w:w w:val="99"/>
      <w:sz w:val="12"/>
      <w:szCs w:val="12"/>
    </w:rPr>
  </w:style>
  <w:style w:type="paragraph" w:styleId="BalloonText">
    <w:name w:val="Balloon Text"/>
    <w:basedOn w:val="Normal"/>
    <w:link w:val="BalloonTextChar"/>
    <w:uiPriority w:val="99"/>
    <w:semiHidden/>
    <w:unhideWhenUsed/>
    <w:rsid w:val="00383AB1"/>
    <w:rPr>
      <w:rFonts w:ascii="Tahoma" w:hAnsi="Tahoma" w:cs="Tahoma"/>
      <w:sz w:val="16"/>
      <w:szCs w:val="16"/>
    </w:rPr>
  </w:style>
  <w:style w:type="character" w:customStyle="1" w:styleId="BalloonTextChar">
    <w:name w:val="Balloon Text Char"/>
    <w:basedOn w:val="DefaultParagraphFont"/>
    <w:link w:val="BalloonText"/>
    <w:uiPriority w:val="99"/>
    <w:semiHidden/>
    <w:rsid w:val="00383AB1"/>
    <w:rPr>
      <w:rFonts w:ascii="Tahoma" w:hAnsi="Tahoma" w:cs="Tahoma"/>
      <w:sz w:val="16"/>
      <w:szCs w:val="16"/>
    </w:rPr>
  </w:style>
  <w:style w:type="character" w:customStyle="1" w:styleId="Heading3Char">
    <w:name w:val="Heading 3 Char"/>
    <w:basedOn w:val="DefaultParagraphFont"/>
    <w:link w:val="Heading3"/>
    <w:uiPriority w:val="9"/>
    <w:rsid w:val="00383AB1"/>
    <w:rPr>
      <w:rFonts w:ascii="Arial" w:eastAsia="Verdana" w:hAnsi="Arial" w:cs="Verdana"/>
      <w:b/>
      <w:bCs/>
      <w:color w:val="231F20"/>
      <w:sz w:val="28"/>
      <w:szCs w:val="28"/>
    </w:rPr>
  </w:style>
  <w:style w:type="character" w:customStyle="1" w:styleId="Heading4Char">
    <w:name w:val="Heading 4 Char"/>
    <w:basedOn w:val="DefaultParagraphFont"/>
    <w:link w:val="Heading4"/>
    <w:uiPriority w:val="9"/>
    <w:rsid w:val="00383AB1"/>
    <w:rPr>
      <w:rFonts w:ascii="Arial" w:eastAsia="Verdana" w:hAnsi="Arial" w:cs="Verdana"/>
      <w:b/>
      <w:bCs/>
      <w:color w:val="000000" w:themeColor="text1"/>
      <w:sz w:val="24"/>
      <w:szCs w:val="24"/>
    </w:rPr>
  </w:style>
  <w:style w:type="paragraph" w:styleId="List">
    <w:name w:val="List"/>
    <w:basedOn w:val="BodyText"/>
    <w:uiPriority w:val="99"/>
    <w:unhideWhenUsed/>
    <w:rsid w:val="00383AB1"/>
    <w:pPr>
      <w:numPr>
        <w:numId w:val="1"/>
      </w:numPr>
      <w:ind w:left="720"/>
    </w:pPr>
  </w:style>
  <w:style w:type="character" w:customStyle="1" w:styleId="BodyTextChar">
    <w:name w:val="Body Text Char"/>
    <w:basedOn w:val="DefaultParagraphFont"/>
    <w:link w:val="BodyText"/>
    <w:uiPriority w:val="1"/>
    <w:rsid w:val="00383AB1"/>
    <w:rPr>
      <w:rFonts w:ascii="Arial" w:eastAsia="Verdana" w:hAnsi="Arial"/>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87C0-32BD-4A3B-84B3-DFBAFF14A089}">
  <ds:schemaRefs>
    <ds:schemaRef ds:uri="http://schemas.microsoft.com/sharepoint/v3/contenttype/forms"/>
  </ds:schemaRefs>
</ds:datastoreItem>
</file>

<file path=customXml/itemProps2.xml><?xml version="1.0" encoding="utf-8"?>
<ds:datastoreItem xmlns:ds="http://schemas.openxmlformats.org/officeDocument/2006/customXml" ds:itemID="{D2C63BE6-6E12-4196-B50A-6672FAF73F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8B3477-7E85-4611-BF5B-B3165FE49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1C89F-98B3-4E93-B0DB-4EAB9A26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Visual Literacy Activity: Science and Technology: World War I Military Technologies</vt:lpstr>
    </vt:vector>
  </TitlesOfParts>
  <Company>Microsoft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Literacy Activity: Science and Technology: World War I Military Technologies</dc:title>
  <dc:creator>root</dc:creator>
  <cp:lastModifiedBy>Linda S. Lane</cp:lastModifiedBy>
  <cp:revision>2</cp:revision>
  <cp:lastPrinted>2017-06-16T10:28:00Z</cp:lastPrinted>
  <dcterms:created xsi:type="dcterms:W3CDTF">2020-03-28T21:31:00Z</dcterms:created>
  <dcterms:modified xsi:type="dcterms:W3CDTF">2020-03-28T21:31:00Z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LastSaved">
    <vt:filetime>2017-06-14T00:00:00Z</vt:filetime>
  </property>
  <property fmtid="{D5CDD505-2E9C-101B-9397-08002B2CF9AE}" pid="4" name="ContentTypeId">
    <vt:lpwstr>0x010100079DB0CF10E8E34E8403DCF20CE3A79F</vt:lpwstr>
  </property>
</Properties>
</file>